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3822"/>
        <w:gridCol w:w="1062"/>
        <w:gridCol w:w="1980"/>
      </w:tblGrid>
      <w:tr w:rsidR="0067009D" w:rsidRPr="0067009D" w:rsidTr="00C96D4F">
        <w:tc>
          <w:tcPr>
            <w:tcW w:w="2268" w:type="dxa"/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noProof/>
                <w:sz w:val="96"/>
                <w:lang w:eastAsia="pl-PL"/>
              </w:rPr>
              <w:drawing>
                <wp:inline distT="0" distB="0" distL="0" distR="0">
                  <wp:extent cx="1371600" cy="914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2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Wojewódzki Konkurs Przedmiotowy </w:t>
            </w:r>
            <w:r w:rsidRPr="006700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br/>
              <w:t>z Języka Rosyjskiego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dla uczniów gimnazjów </w:t>
            </w:r>
            <w:r w:rsidRPr="006700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br/>
              <w:t xml:space="preserve">województwa śląskiego </w:t>
            </w:r>
            <w:r w:rsidRPr="006700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br/>
              <w:t>w roku szkolnym 2014/2015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  <w:lang w:eastAsia="pl-PL"/>
              </w:rPr>
              <w:drawing>
                <wp:inline distT="0" distB="0" distL="0" distR="0">
                  <wp:extent cx="1114425" cy="32385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9D" w:rsidRPr="0067009D" w:rsidTr="00C96D4F">
        <w:trPr>
          <w:trHeight w:val="591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5695950" cy="12382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9D" w:rsidRPr="0067009D" w:rsidTr="00C96D4F">
        <w:trPr>
          <w:trHeight w:val="1035"/>
        </w:trPr>
        <w:tc>
          <w:tcPr>
            <w:tcW w:w="2268" w:type="dxa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KOD UCZNIA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35"/>
            </w:tblGrid>
            <w:tr w:rsidR="0067009D" w:rsidRPr="0067009D" w:rsidTr="00C96D4F"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009D" w:rsidRPr="0067009D" w:rsidRDefault="0067009D" w:rsidP="0067009D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009D" w:rsidRPr="0067009D" w:rsidRDefault="0067009D" w:rsidP="0067009D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7009D" w:rsidRPr="0067009D" w:rsidRDefault="0067009D" w:rsidP="0067009D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</w:p>
              </w:tc>
            </w:tr>
          </w:tbl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Etap: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Data: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Czas pracy: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rejonowy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 xml:space="preserve">29 stycznia 2015 r. 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90 minut</w:t>
            </w:r>
          </w:p>
        </w:tc>
      </w:tr>
      <w:tr w:rsidR="0067009D" w:rsidRPr="0067009D" w:rsidTr="00C96D4F">
        <w:trPr>
          <w:trHeight w:val="456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w:drawing>
                <wp:inline distT="0" distB="0" distL="0" distR="0">
                  <wp:extent cx="4381500" cy="18097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9D" w:rsidRPr="0067009D" w:rsidTr="00C96D4F">
        <w:trPr>
          <w:trHeight w:val="4571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b/>
                <w:lang w:eastAsia="zh-CN"/>
              </w:rPr>
              <w:t>Informacje dla ucznia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Na stronie tytułowej arkusza w wyznaczonym miejscu wpisz swój kod ustalony przez komisję.</w:t>
            </w: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Sprawdź, czy arkusz konkursowy zawiera 6 stron (zadania 1 – 9).</w:t>
            </w: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Czytaj uważnie wszystkie teksty i zadania.</w:t>
            </w: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Rozwiązania zadań wpisuj czytelnie w wyznaczonych miejscach, bezpośrednio w danym zadaniu. Pomyłki przekreślaj.</w:t>
            </w: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W zadaniach, gdzie podane są trzy odpowiedzi: A, B, C wybierz tylko jedną i zaznacz ją znakiem „</w:t>
            </w:r>
            <w:r w:rsidRPr="0067009D">
              <w:rPr>
                <w:rFonts w:ascii="Times New Roman" w:eastAsia="Calibri" w:hAnsi="Times New Roman" w:cs="Times New Roman"/>
                <w:b/>
                <w:lang w:eastAsia="zh-CN"/>
              </w:rPr>
              <w:t>X” bezpośrednio na arkuszu</w:t>
            </w:r>
            <w:r w:rsidRPr="0067009D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Rozwiązania zapisuj długopisem lub piórem. Nie używaj korektora.</w:t>
            </w: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 xml:space="preserve">Staraj się nie popełniać błędów przy zaznaczaniu odpowiedzi, ale jeśli się pomylisz, błędne zaznaczenie otocz kółkiem </w:t>
            </w:r>
            <w:r w:rsidRPr="0067009D">
              <w:rPr>
                <w:rFonts w:ascii="Wingdings 2" w:eastAsia="Calibri" w:hAnsi="Wingdings 2" w:cs="Times New Roman"/>
                <w:b/>
                <w:sz w:val="24"/>
                <w:lang w:eastAsia="zh-CN"/>
              </w:rPr>
              <w:t></w:t>
            </w:r>
            <w:r w:rsidRPr="0067009D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67009D">
              <w:rPr>
                <w:rFonts w:ascii="Times New Roman" w:eastAsia="Calibri" w:hAnsi="Times New Roman" w:cs="Times New Roman"/>
                <w:lang w:eastAsia="zh-CN"/>
              </w:rPr>
              <w:t>i</w:t>
            </w:r>
            <w:r w:rsidRPr="0067009D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67009D">
              <w:rPr>
                <w:rFonts w:ascii="Times New Roman" w:eastAsia="Calibri" w:hAnsi="Times New Roman" w:cs="Times New Roman"/>
                <w:lang w:eastAsia="zh-CN"/>
              </w:rPr>
              <w:t>zaznacz inną odpowiedź znakiem „</w:t>
            </w:r>
            <w:r w:rsidRPr="0067009D">
              <w:rPr>
                <w:rFonts w:ascii="Times New Roman" w:eastAsia="Calibri" w:hAnsi="Times New Roman" w:cs="Times New Roman"/>
                <w:b/>
                <w:lang w:eastAsia="zh-CN"/>
              </w:rPr>
              <w:t>X”</w:t>
            </w:r>
            <w:r w:rsidRPr="0067009D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  <w:p w:rsidR="0067009D" w:rsidRPr="0067009D" w:rsidRDefault="0067009D" w:rsidP="0067009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 xml:space="preserve">Przygotowując odpowiedzi na pytania, możesz skorzystać z miejsc opatrzonych napisem </w:t>
            </w:r>
            <w:r w:rsidRPr="0067009D">
              <w:rPr>
                <w:rFonts w:ascii="Times New Roman" w:eastAsia="Calibri" w:hAnsi="Times New Roman" w:cs="Times New Roman"/>
                <w:i/>
                <w:lang w:eastAsia="zh-CN"/>
              </w:rPr>
              <w:t>Brudnopis.</w:t>
            </w:r>
            <w:r w:rsidRPr="0067009D">
              <w:rPr>
                <w:rFonts w:ascii="Times New Roman" w:eastAsia="Calibri" w:hAnsi="Times New Roman" w:cs="Times New Roman"/>
                <w:lang w:eastAsia="zh-CN"/>
              </w:rPr>
              <w:t xml:space="preserve"> Zapisy w brudnopisie nie będą sprawdzane i oceniane.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lang w:eastAsia="zh-CN"/>
              </w:rPr>
            </w:pPr>
          </w:p>
        </w:tc>
      </w:tr>
      <w:tr w:rsidR="0067009D" w:rsidRPr="0067009D" w:rsidTr="00C96D4F">
        <w:trPr>
          <w:trHeight w:val="446"/>
        </w:trPr>
        <w:tc>
          <w:tcPr>
            <w:tcW w:w="9132" w:type="dxa"/>
            <w:gridSpan w:val="4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lang w:eastAsia="pl-PL"/>
              </w:rPr>
              <w:drawing>
                <wp:inline distT="0" distB="0" distL="0" distR="0">
                  <wp:extent cx="4381500" cy="1809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9D" w:rsidRPr="0067009D" w:rsidTr="00C96D4F">
        <w:trPr>
          <w:trHeight w:val="816"/>
        </w:trPr>
        <w:tc>
          <w:tcPr>
            <w:tcW w:w="6090" w:type="dxa"/>
            <w:gridSpan w:val="2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Liczba punktów możliwych do uzyskania: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Liczba punktów umożliwiająca kwalifikację do kolejnego etapu: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60</w:t>
            </w:r>
          </w:p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zh-CN"/>
              </w:rPr>
              <w:t>51</w:t>
            </w:r>
          </w:p>
        </w:tc>
      </w:tr>
    </w:tbl>
    <w:p w:rsidR="0067009D" w:rsidRPr="0067009D" w:rsidRDefault="0067009D" w:rsidP="0067009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>
            <wp:extent cx="5695950" cy="123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zh-CN"/>
        </w:rPr>
      </w:pPr>
      <w:r w:rsidRPr="0067009D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WYPEŁNIA KOMISJA KONKURSOWA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5342255" cy="959485"/>
                <wp:effectExtent l="8890" t="8890" r="1905" b="317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959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82"/>
                              <w:gridCol w:w="526"/>
                              <w:gridCol w:w="642"/>
                              <w:gridCol w:w="570"/>
                              <w:gridCol w:w="615"/>
                              <w:gridCol w:w="630"/>
                              <w:gridCol w:w="630"/>
                              <w:gridCol w:w="675"/>
                              <w:gridCol w:w="630"/>
                              <w:gridCol w:w="648"/>
                              <w:gridCol w:w="1466"/>
                            </w:tblGrid>
                            <w:tr w:rsidR="0067009D"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Nr zadania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Razem</w:t>
                                  </w:r>
                                </w:p>
                              </w:tc>
                            </w:tr>
                            <w:tr w:rsidR="0067009D"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Pr="00FB7A78" w:rsidRDefault="0067009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Liczba punktów możliwych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br/>
                                    <w:t>do zdobycia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7009D" w:rsidRDefault="0067009D" w:rsidP="00BB70D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67009D"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Liczba punktów uzyskanych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br/>
                                    <w:t>przez  uczestnika konkursu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7009D" w:rsidRDefault="0067009D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09D" w:rsidRDefault="0067009D" w:rsidP="0067009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-5.65pt;margin-top:.05pt;width:420.65pt;height:75.5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i4kQIAACEFAAAOAAAAZHJzL2Uyb0RvYy54bWysVNtu2zAMfR+wfxD0nvoyu4mNOkUvyzCg&#10;2wp0+wDFlmOhsqhJSpyu2L+PkuO02V6GYX6QKYk6OiQPdXG57yXZcWMFqIomZzElXNXQCLWp6Lev&#10;q9mCEuuYapgExSv6xC29XL59czHokqfQgWy4IQiibDnoinbO6TKKbN3xntkz0FzhZgumZw6nZhM1&#10;hg2I3ssojePzaADTaAM1txZXb8dNugz4bctr96VtLXdEVhS5uTCaMK79GC0vWLkxTHeiPtBg/8Ci&#10;Z0LhpUeoW+YY2RrxB1QvagMWWndWQx9B24qahxgwmiT+LZqHjmkeYsHkWH1Mk/1/sPXn3b0hoqno&#10;nBLFeizRPUhOHH+0DgZO5j5Fg7Ylej5o9HX7a9hjqUO4Vt9B/WiJgpuOqQ2/MgaGjrMGKSb+ZPTq&#10;6IhjPch6+AQN3sW2DgLQvjW9zx9mhCA6lurpWB6+d6TGxfxdlqZ5TkmNe0VeZIs8XMHK6bQ21n3g&#10;0BNvVNRg+QM6291Z59mwcnLxl1mQolkJKcPEbNY30pAdQ6mswjeelbpj42qQC2LY0TXgnWBI5ZEU&#10;eMzxunEFI0ACfs/HEnTxXCRpFl+nxWx1vpjPslWWz4p5vJjFSXFdnMdZkd2ufnoGSVZ2omm4uhOK&#10;TxpNsr/TwKFbRnUFlZLBJy/NQ3An7A9hHWKN/XfI74lbLxy2rBR9RRdHJ1b6qr9XDYbNSseEHO3o&#10;lH5IGeZg+oesBI14WYwCcfv1HlG8cNbQPKFaDGAxURL4zqDRgflByYA9W1H7fcsMp0R+VKg43+CT&#10;YSZjPRlM1Xi0oo6S0bxx40Ow1UZsOkQeNa3gClXZiiCYFxZI2U+wDwP5w5vhG/31PHi9vGzLXwAA&#10;AP//AwBQSwMEFAAGAAgAAAAhALyeiwfaAAAACAEAAA8AAABkcnMvZG93bnJldi54bWxMj8tOwzAQ&#10;RfdI/IM1SOxa5yEghDgVFMEWEZC6deNpHCUeR7Hbhr9nuoLl1bm6j2qzuFGccA69JwXpOgGB1HrT&#10;U6fg++ttVYAIUZPRoydU8IMBNvX1VaVL48/0iacmdoJDKJRagY1xKqUMrUWnw9pPSMwOfnY6spw7&#10;aWZ95nA3yixJ7qXTPXGD1RNuLbZDc3QK8o/sYRfem9fttMPHoQgvw4GsUrc3y/MTiIhL/DPDZT5P&#10;h5o37f2RTBCjglWa5my9AMG4yBO+tmd5l2Yg60r+P1D/AgAA//8DAFBLAQItABQABgAIAAAAIQC2&#10;gziS/gAAAOEBAAATAAAAAAAAAAAAAAAAAAAAAABbQ29udGVudF9UeXBlc10ueG1sUEsBAi0AFAAG&#10;AAgAAAAhADj9If/WAAAAlAEAAAsAAAAAAAAAAAAAAAAALwEAAF9yZWxzLy5yZWxzUEsBAi0AFAAG&#10;AAgAAAAhAFfVqLiRAgAAIQUAAA4AAAAAAAAAAAAAAAAALgIAAGRycy9lMm9Eb2MueG1sUEsBAi0A&#10;FAAGAAgAAAAhALyeiwfaAAAACAEAAA8AAAAAAAAAAAAAAAAA6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82"/>
                        <w:gridCol w:w="526"/>
                        <w:gridCol w:w="642"/>
                        <w:gridCol w:w="570"/>
                        <w:gridCol w:w="615"/>
                        <w:gridCol w:w="630"/>
                        <w:gridCol w:w="630"/>
                        <w:gridCol w:w="675"/>
                        <w:gridCol w:w="630"/>
                        <w:gridCol w:w="648"/>
                        <w:gridCol w:w="1466"/>
                      </w:tblGrid>
                      <w:tr w:rsidR="0067009D">
                        <w:tc>
                          <w:tcPr>
                            <w:tcW w:w="1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Nr zadania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Razem</w:t>
                            </w:r>
                          </w:p>
                        </w:tc>
                      </w:tr>
                      <w:tr w:rsidR="0067009D">
                        <w:tc>
                          <w:tcPr>
                            <w:tcW w:w="1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Pr="00FB7A78" w:rsidRDefault="006700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Liczba punktów możliwych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  <w:t>do zdobycia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7009D" w:rsidRDefault="0067009D" w:rsidP="00BB70D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67009D">
                        <w:tc>
                          <w:tcPr>
                            <w:tcW w:w="1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Liczba punktów uzyskanych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  <w:t>przez  uczestnika konkursu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7009D" w:rsidRDefault="0067009D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67009D" w:rsidRDefault="0067009D" w:rsidP="0067009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67009D">
        <w:rPr>
          <w:rFonts w:ascii="Times New Roman" w:eastAsia="Calibri" w:hAnsi="Times New Roman" w:cs="Times New Roman"/>
          <w:lang w:eastAsia="zh-CN"/>
        </w:rPr>
        <w:t>Podpisy przewodniczącego i członków komisji:</w:t>
      </w: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67009D" w:rsidRPr="0067009D" w:rsidTr="00C96D4F">
        <w:tc>
          <w:tcPr>
            <w:tcW w:w="4606" w:type="dxa"/>
            <w:shd w:val="clear" w:color="auto" w:fill="auto"/>
          </w:tcPr>
          <w:p w:rsidR="0067009D" w:rsidRPr="0067009D" w:rsidRDefault="0067009D" w:rsidP="0067009D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Przewodniczący - ....................................</w:t>
            </w:r>
          </w:p>
          <w:p w:rsidR="0067009D" w:rsidRPr="0067009D" w:rsidRDefault="0067009D" w:rsidP="0067009D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67009D" w:rsidRPr="0067009D" w:rsidRDefault="0067009D" w:rsidP="0067009D">
            <w:pPr>
              <w:numPr>
                <w:ilvl w:val="0"/>
                <w:numId w:val="2"/>
              </w:numPr>
              <w:tabs>
                <w:tab w:val="left" w:pos="581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7009D">
              <w:rPr>
                <w:rFonts w:ascii="Times New Roman" w:eastAsia="Calibri" w:hAnsi="Times New Roman" w:cs="Times New Roman"/>
                <w:lang w:eastAsia="zh-CN"/>
              </w:rPr>
              <w:t>Członek - ................................................</w:t>
            </w:r>
          </w:p>
          <w:p w:rsidR="0067009D" w:rsidRPr="0067009D" w:rsidRDefault="0067009D" w:rsidP="0067009D">
            <w:pPr>
              <w:tabs>
                <w:tab w:val="left" w:pos="5812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606" w:type="dxa"/>
            <w:shd w:val="clear" w:color="auto" w:fill="auto"/>
          </w:tcPr>
          <w:p w:rsidR="0067009D" w:rsidRPr="0067009D" w:rsidRDefault="0067009D" w:rsidP="0067009D">
            <w:pPr>
              <w:tabs>
                <w:tab w:val="left" w:pos="5812"/>
              </w:tabs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eastAsia="zh-CN"/>
        </w:rPr>
      </w:pPr>
    </w:p>
    <w:p w:rsidR="0067009D" w:rsidRDefault="0067009D" w:rsidP="00670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7009D" w:rsidRDefault="0067009D" w:rsidP="00670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Zadanie 1. W każdym szeregu tematycznym 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podkreśl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jedno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słowo, które nie pasuje do pozostałych.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(5 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.)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1. гостиная,  гостиница,  больница,  кафе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2. туфли,  кроссовки,  ботинки,  перчатки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3. верный,  вежливый, восьмой,  умный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 волейбол,  пол,  шахматы,  хоккей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5. физкультура,  физика,  рубашка,  химия 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2. Obok podanych słów napisz ich antonimy (wyrazy o przeciwstawnym znaczeniu).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(7 p.)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справа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юг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дешёвый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длиннее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день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восток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7. 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войти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Zadanie 3. Przeczytaj tekst i na podstawie zawartych w nim informacji zdecyduj, które z podanych w tabelce zdań są prawdziwe (P), a które fałszywe (F). 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Wpisz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 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znak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 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X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 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w odpowiednie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 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rubryki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ab/>
        <w:t xml:space="preserve">(10 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.)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ПРОЧИТАТЬ ЧЕЛОВЕКА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ab/>
        <w:t>Представьте себе библиотеку, которая предлагает своим посетителям только двадцать книг и при этом собирает толпу людей! Это возможно во время социальной игры под названием «Живая библиотека». «Почитать» тогда можно … интересных людей.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ab/>
        <w:t>Более десяти лет назад подростки из Дании решили, что не хуже хорошей книги может быть живое человеческое общение. Только оно помогает людям понять друг друга, предотвратить насилие, заставить лучше относиться к ближнему и себе самому, развеивает стереотипы. Они и придумали определённые правила игры в коммуникацию и назвали её «Живая библиотека». А правила такие: «читатель» может беседовать           с «книгой - человеком» полчаса и задавать любые вопросы, даже самые каверзные и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глупые, а человек - «книга» имеет право отвечать или не отвечать на них. Оба они настроены на разговор, а обстановка — дружественная и уважительная. Вот рецепт бесед, которые, как признаются участники, переворачивают душу и меняют привычную картину мира.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ab/>
        <w:t>«Живые библиотеки» состоялись более чем в 50 странах, в том числе                   в нескольких городах России. Во время такого мероприятия в Москве мне удалось побеседовать с «книгой» - Зигфридом. Он иностранный специалист, переехавший         в Россию из Германии. Вот его история.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ab/>
        <w:t xml:space="preserve">— Самым сложным было принять решение переехать в чужую страну, будучи уже в очень зрелом возрасте, — начал он нашу беседу. — Я живу в России шестой год и возвращаться пока не собираюсь. В Германии я работал гидом-переводчиком, потом прожил семь лет в статусе безработного. Тогда я встретил очаровательную русскую женщину и не только женился на ней, но и оформил вид на жительство. Теперь работаю переводчиком в России. Когда я стал жить в Нижнем Новгороде, я сразу влюбился в старые деревянные домики на улице Ковалихинской. По-моему, это лицо русского города. А люди? Вы, русские, все очень разные. А я, например, нетипичный 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lastRenderedPageBreak/>
        <w:t>немец. Я непунктуальный, непорядочный и люблю говорить дурные вещи. И потом, здесь я — экзотика, а там я — никто.</w:t>
      </w:r>
    </w:p>
    <w:p w:rsid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zh-CN"/>
        </w:rPr>
      </w:pP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ab/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ab/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ab/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ab/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ab/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ab/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ab/>
      </w:r>
      <w:r w:rsidRPr="0067009D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na</w:t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 xml:space="preserve"> </w:t>
      </w:r>
      <w:r w:rsidRPr="0067009D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podstawie</w:t>
      </w:r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>:журнал «РусскийМир.</w:t>
      </w:r>
      <w:proofErr w:type="spellStart"/>
      <w:r w:rsidRPr="0067009D">
        <w:rPr>
          <w:rFonts w:ascii="Times New Roman" w:eastAsia="Calibri" w:hAnsi="Times New Roman" w:cs="Times New Roman"/>
          <w:i/>
          <w:sz w:val="18"/>
          <w:szCs w:val="18"/>
          <w:lang w:eastAsia="zh-CN"/>
        </w:rPr>
        <w:t>ru</w:t>
      </w:r>
      <w:proofErr w:type="spellEnd"/>
      <w:r w:rsidRPr="0067009D">
        <w:rPr>
          <w:rFonts w:ascii="Times New Roman" w:eastAsia="Calibri" w:hAnsi="Times New Roman" w:cs="Times New Roman"/>
          <w:i/>
          <w:sz w:val="18"/>
          <w:szCs w:val="18"/>
          <w:lang w:val="ru-RU" w:eastAsia="zh-CN"/>
        </w:rPr>
        <w:t>»2012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8231"/>
        <w:gridCol w:w="540"/>
        <w:gridCol w:w="550"/>
      </w:tblGrid>
      <w:tr w:rsidR="0067009D" w:rsidRPr="0067009D" w:rsidTr="00C96D4F">
        <w:trPr>
          <w:trHeight w:val="200"/>
        </w:trPr>
        <w:tc>
          <w:tcPr>
            <w:tcW w:w="8748" w:type="dxa"/>
            <w:gridSpan w:val="2"/>
            <w:shd w:val="clear" w:color="auto" w:fill="auto"/>
          </w:tcPr>
          <w:p w:rsidR="0067009D" w:rsidRPr="0067009D" w:rsidRDefault="0067009D" w:rsidP="0067009D">
            <w:pPr>
              <w:suppressLineNumbers/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val="ru-RU"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«Живая библиотека» — это не здание библиотеки, а социальная игра.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Немногие люди приходят в «Живую библиотеку».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Живое общение с людьми положительно влияет на человеческие отношения.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Беседа с живым человеком не хуже хорошей книги.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5.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«Живая библиотека» — это идея молодых людей.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6.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 «человеком-книгой» каждый «читатель» может поговорить почти шестьдесят минут.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7.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Участники «Живой библиотеки» должны уважать друг друга.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8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Зигфриду не было трудно решить переехать в Россию, потому что он влюбился в русскую женщину.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8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Зигфриду нравятся московские дома из дерева.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67009D" w:rsidRPr="0067009D" w:rsidTr="00C96D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8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6700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Зигфриду нужно, чтобы вокруг был порядок.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09D" w:rsidRPr="0067009D" w:rsidRDefault="0067009D" w:rsidP="006700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</w:tbl>
    <w:p w:rsidR="0067009D" w:rsidRDefault="0067009D" w:rsidP="0067009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4. Z podanych informacji wybierz prawdziwą dotyczącą Moskwy, zaznaczając właściwą literę znakiem X.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(5 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.)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1. Москва расположена на реке ...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Волге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Москве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Неве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2. Главная площадь Москвы называется ...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Красная площадь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Красивая площадь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Кремневая площадь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3. Самая старая часть Москвы, окружённая толстыми стенами — это ... 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Кремень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Кремль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Крем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 МГУ — это главный московский университет, который носит имя ...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Менделеева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Ломоносова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Пушкина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5. У Кремлёвской стены расположен Мавзолей ...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Юрия Долгорукого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Сталина</w:t>
      </w:r>
    </w:p>
    <w:p w:rsidR="0067009D" w:rsidRPr="0067009D" w:rsidRDefault="0067009D" w:rsidP="0067009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 Ленина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Zadanie 5.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Zapytaj kolegę Rosjanina: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(7 p.)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1. Ile ma lat?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2. Kim chce zostać?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3. Jakich języków obcych się uczy?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4. Z kim lubi spędzać wolny czas?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5. Jakie lekcje ma w piątek?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6. Czy ma siostrę?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7. Jak siostra ma na imię?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Zadanie 6. Uzupełnij tekst anegdoty podanymi w nawiasach słowami w odpowiedniej, gramatycznie poprawnej formie.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 xml:space="preserve">(10 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  <w:t>.)</w:t>
      </w: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tabs>
          <w:tab w:val="left" w:pos="709"/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Хозяин услышал звонок, открыл дверь квартиры и увидел своего </w:t>
      </w:r>
      <w:r w:rsidRPr="0067009D">
        <w:rPr>
          <w:rFonts w:ascii="Times New Roman" w:eastAsia="Calibri" w:hAnsi="Times New Roman" w:cs="Times New Roman"/>
          <w:lang w:val="ru-RU" w:eastAsia="zh-CN"/>
        </w:rPr>
        <w:t>(1)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__________ (дядя).     У </w:t>
      </w:r>
      <w:r w:rsidRPr="0067009D">
        <w:rPr>
          <w:rFonts w:ascii="Times New Roman" w:eastAsia="Calibri" w:hAnsi="Times New Roman" w:cs="Times New Roman"/>
          <w:lang w:val="ru-RU" w:eastAsia="zh-CN"/>
        </w:rPr>
        <w:t>(2)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___________ (он) ног лежала огромная собака. Он пригласил </w:t>
      </w:r>
      <w:r w:rsidRPr="0067009D">
        <w:rPr>
          <w:rFonts w:ascii="Times New Roman" w:eastAsia="Calibri" w:hAnsi="Times New Roman" w:cs="Times New Roman"/>
          <w:lang w:val="ru-RU" w:eastAsia="zh-CN"/>
        </w:rPr>
        <w:t>(3)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________________ (мужчина) войти. Они долго разговаривали за </w:t>
      </w:r>
      <w:r w:rsidRPr="0067009D">
        <w:rPr>
          <w:rFonts w:ascii="Times New Roman" w:eastAsia="Calibri" w:hAnsi="Times New Roman" w:cs="Times New Roman"/>
          <w:lang w:val="ru-RU" w:eastAsia="zh-CN"/>
        </w:rPr>
        <w:t>(4)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_____________ (чай) о последнем       </w:t>
      </w:r>
      <w:r w:rsidRPr="0067009D">
        <w:rPr>
          <w:rFonts w:ascii="Times New Roman" w:eastAsia="Calibri" w:hAnsi="Times New Roman" w:cs="Times New Roman"/>
          <w:lang w:val="ru-RU" w:eastAsia="zh-CN"/>
        </w:rPr>
        <w:t>(5)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____________ (матч). В это время собака сначала подошла к </w:t>
      </w:r>
      <w:r w:rsidRPr="0067009D">
        <w:rPr>
          <w:rFonts w:ascii="Times New Roman" w:eastAsia="Calibri" w:hAnsi="Times New Roman" w:cs="Times New Roman"/>
          <w:lang w:val="ru-RU" w:eastAsia="zh-CN"/>
        </w:rPr>
        <w:t>(6)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____________ (дядя), потом разбила </w:t>
      </w:r>
      <w:r w:rsidRPr="0067009D">
        <w:rPr>
          <w:rFonts w:ascii="Times New Roman" w:eastAsia="Calibri" w:hAnsi="Times New Roman" w:cs="Times New Roman"/>
          <w:lang w:val="ru-RU" w:eastAsia="zh-CN"/>
        </w:rPr>
        <w:t>(7)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______________ (ваза), пошла в </w:t>
      </w:r>
      <w:r w:rsidRPr="0067009D">
        <w:rPr>
          <w:rFonts w:ascii="Times New Roman" w:eastAsia="Calibri" w:hAnsi="Times New Roman" w:cs="Times New Roman"/>
          <w:lang w:val="ru-RU" w:eastAsia="zh-CN"/>
        </w:rPr>
        <w:t>(8)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________________ (спальня) и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легла спать. Когда гость уходил, хозяин с </w:t>
      </w:r>
      <w:r w:rsidRPr="0067009D">
        <w:rPr>
          <w:rFonts w:ascii="Times New Roman" w:eastAsia="Calibri" w:hAnsi="Times New Roman" w:cs="Times New Roman"/>
          <w:lang w:val="ru-RU" w:eastAsia="zh-CN"/>
        </w:rPr>
        <w:t>(9)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__________________ (улыбка) спросил:</w:t>
      </w:r>
    </w:p>
    <w:p w:rsidR="0067009D" w:rsidRPr="0067009D" w:rsidRDefault="0067009D" w:rsidP="0067009D">
      <w:pPr>
        <w:tabs>
          <w:tab w:val="left" w:pos="709"/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— Надеюсь, ты не забудешь взять </w:t>
      </w:r>
      <w:r w:rsidRPr="0067009D">
        <w:rPr>
          <w:rFonts w:ascii="Times New Roman" w:eastAsia="Calibri" w:hAnsi="Times New Roman" w:cs="Times New Roman"/>
          <w:lang w:val="ru-RU" w:eastAsia="zh-CN"/>
        </w:rPr>
        <w:t>(10)</w:t>
      </w: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________________ (твоя) собаку?</w:t>
      </w:r>
    </w:p>
    <w:p w:rsidR="0067009D" w:rsidRPr="0067009D" w:rsidRDefault="0067009D" w:rsidP="0067009D">
      <w:pPr>
        <w:tabs>
          <w:tab w:val="left" w:pos="709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— Какую собаку? Я думал, это твоя собака!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67009D" w:rsidRDefault="0067009D" w:rsidP="006700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7. Do każdej z opisanych sytuacji (1 – 5) dopasuj właściwą reakcję, zaznaczając A, B lub C znakiem X.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(5 p.)</w:t>
      </w: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1. Złóż życzenia znajomym z okazji Bożego Narodzenia.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A.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Поздравляю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Рождеством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!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B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 Днём рождения!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Поздравляю с рождением сына!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2. Chcesz dostać się na dworzec. Jak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zapytasz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Я не знаю, где камера хранения.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Скажите, пожалуйста, как доехать до дворца?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Скажите, пожалуйста, как попасть на вокзал?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3. Proponujesz koledze spędzić popołudnie na lodowisku.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A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Давай пойдём покататься на лыжах!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Давай сходим покататься на коньках!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Ты любишь кататься на катке?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 Prosisz sprzedawczynię, by podała Ci brązowy krawat.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A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Покажите мне, пожалуйста, бронзовую кровать.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Покажите, пожалуйста, тот коричневый галстук.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Дайте мне, пожалуйста, коричневый пиджак.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5. Chcesz się dowiedzieć, gdzie kupuje się bilety autobusowe.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A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Я хочу купить железнодорожные билеты.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Скажите, сколько стоит автобусный билет?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</w:t>
      </w: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 Скажите, пожалуйста, где купить билеты на автобус?</w:t>
      </w:r>
    </w:p>
    <w:p w:rsid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Zadanie 8. Odpowiedz na pytania jednym pełnym zdaniem.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(4 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Pr="0067009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.)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1. В какой стране ты живёшь?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__________________________________________________________________________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2. Каким спортом ты занимаешься?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__________________________________________________________________________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3. Где ты любишь отдыхать зимой?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__________________________________________________________________________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4. Что ты обычно делаешь в субботу?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</w:t>
      </w:r>
    </w:p>
    <w:p w:rsid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Zadanie 9. Wybierasz się na wycieczkę do Moskwy. Napisz e-mail do koleżanki z Moskwy.</w:t>
      </w:r>
    </w:p>
    <w:p w:rsidR="0067009D" w:rsidRPr="0067009D" w:rsidRDefault="0067009D" w:rsidP="0067009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Poinformuj ją, kiedy przyjeżdżasz.</w:t>
      </w:r>
    </w:p>
    <w:p w:rsidR="0067009D" w:rsidRPr="0067009D" w:rsidRDefault="0067009D" w:rsidP="0067009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Przekaż informację o miejscu Twojego pobytu w Moskwie.</w:t>
      </w:r>
    </w:p>
    <w:p w:rsidR="0067009D" w:rsidRPr="0067009D" w:rsidRDefault="0067009D" w:rsidP="0067009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Napisz, jak zamierzasz spędzać czas w Moskwie.</w:t>
      </w:r>
    </w:p>
    <w:p w:rsidR="0067009D" w:rsidRPr="0067009D" w:rsidRDefault="0067009D" w:rsidP="0067009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Poinformuj, co chcesz zobaczyć w stolicy Rosji.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</w:p>
    <w:p w:rsidR="0067009D" w:rsidRPr="0067009D" w:rsidRDefault="0067009D" w:rsidP="0067009D">
      <w:pPr>
        <w:numPr>
          <w:ilvl w:val="0"/>
          <w:numId w:val="1"/>
        </w:numPr>
        <w:tabs>
          <w:tab w:val="left" w:pos="5812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Zaproponuj spotkanie z nią.</w:t>
      </w:r>
      <w:r w:rsidRPr="006700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(7 p.)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67009D" w:rsidRPr="0067009D" w:rsidRDefault="0067009D" w:rsidP="0067009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Oceniana jest umiejętność przekazania wszystkich informacji zawartych w zadaniu               (5 punktów) i poprawność językowa (2 punkty). Podpisz się jako </w:t>
      </w:r>
      <w:r w:rsidRPr="0067009D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XYZ</w:t>
      </w:r>
      <w:r w:rsidRPr="0067009D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</w:t>
      </w:r>
    </w:p>
    <w:p w:rsidR="0067009D" w:rsidRPr="0067009D" w:rsidRDefault="0067009D" w:rsidP="0067009D">
      <w:pP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Оля, привет!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.....................................................................................................................................................</w:t>
      </w: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009D" w:rsidRPr="0067009D" w:rsidRDefault="0067009D" w:rsidP="00670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009D" w:rsidRDefault="0067009D" w:rsidP="0067009D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СПАСИБО</w:t>
      </w:r>
    </w:p>
    <w:p w:rsidR="0067009D" w:rsidRPr="0067009D" w:rsidRDefault="0067009D" w:rsidP="006700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bookmarkStart w:id="0" w:name="_GoBack"/>
      <w:bookmarkEnd w:id="0"/>
      <w:r w:rsidRPr="00670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lastRenderedPageBreak/>
        <w:t>BRUDNOPIS</w:t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7009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ab/>
      </w: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7009D" w:rsidRPr="0067009D" w:rsidRDefault="0067009D" w:rsidP="0067009D">
      <w:pPr>
        <w:tabs>
          <w:tab w:val="left" w:pos="4950"/>
          <w:tab w:val="left" w:pos="5812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555CFD" w:rsidRDefault="00555CFD"/>
    <w:sectPr w:rsidR="00555CFD">
      <w:footerReference w:type="default" r:id="rId9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27" w:rsidRDefault="0067009D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6C4AE8" w:rsidRDefault="0067009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9D"/>
    <w:rsid w:val="00555CFD"/>
    <w:rsid w:val="0067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09D"/>
  </w:style>
  <w:style w:type="paragraph" w:styleId="Tekstdymka">
    <w:name w:val="Balloon Text"/>
    <w:basedOn w:val="Normalny"/>
    <w:link w:val="TekstdymkaZnak"/>
    <w:uiPriority w:val="99"/>
    <w:semiHidden/>
    <w:unhideWhenUsed/>
    <w:rsid w:val="0067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09D"/>
  </w:style>
  <w:style w:type="paragraph" w:styleId="Tekstdymka">
    <w:name w:val="Balloon Text"/>
    <w:basedOn w:val="Normalny"/>
    <w:link w:val="TekstdymkaZnak"/>
    <w:uiPriority w:val="99"/>
    <w:semiHidden/>
    <w:unhideWhenUsed/>
    <w:rsid w:val="0067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1610</Words>
  <Characters>9663</Characters>
  <Application>Microsoft Office Word</Application>
  <DocSecurity>0</DocSecurity>
  <Lines>80</Lines>
  <Paragraphs>22</Paragraphs>
  <ScaleCrop>false</ScaleCrop>
  <Company>xxx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2014-12-07T15:00:00Z</dcterms:created>
  <dcterms:modified xsi:type="dcterms:W3CDTF">2014-12-07T15:03:00Z</dcterms:modified>
</cp:coreProperties>
</file>