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DF" w:rsidRPr="00F813C5" w:rsidRDefault="009D53DF" w:rsidP="009D53DF">
      <w:pPr>
        <w:suppressAutoHyphens/>
        <w:jc w:val="center"/>
        <w:rPr>
          <w:b/>
          <w:sz w:val="28"/>
          <w:szCs w:val="28"/>
          <w:lang w:eastAsia="zh-CN"/>
        </w:rPr>
      </w:pPr>
      <w:r w:rsidRPr="00F813C5">
        <w:rPr>
          <w:b/>
          <w:sz w:val="28"/>
          <w:szCs w:val="28"/>
          <w:lang w:eastAsia="zh-CN"/>
        </w:rPr>
        <w:t xml:space="preserve">Wojewódzki Konkurs Przedmiotowy </w:t>
      </w:r>
      <w:r w:rsidRPr="00F813C5">
        <w:rPr>
          <w:b/>
          <w:sz w:val="28"/>
          <w:szCs w:val="28"/>
          <w:lang w:eastAsia="zh-CN"/>
        </w:rPr>
        <w:br/>
        <w:t>z Języka Rosyjskiego</w:t>
      </w:r>
    </w:p>
    <w:p w:rsidR="009D53DF" w:rsidRPr="00F813C5" w:rsidRDefault="009D53DF" w:rsidP="009D53DF">
      <w:pPr>
        <w:suppressAutoHyphens/>
        <w:jc w:val="center"/>
        <w:rPr>
          <w:b/>
          <w:sz w:val="28"/>
          <w:szCs w:val="28"/>
          <w:lang w:eastAsia="zh-CN"/>
        </w:rPr>
      </w:pPr>
      <w:r w:rsidRPr="00F813C5">
        <w:rPr>
          <w:b/>
          <w:sz w:val="28"/>
          <w:szCs w:val="28"/>
          <w:lang w:eastAsia="zh-CN"/>
        </w:rPr>
        <w:t xml:space="preserve">dla uczniów </w:t>
      </w:r>
      <w:r>
        <w:rPr>
          <w:b/>
          <w:sz w:val="28"/>
          <w:szCs w:val="28"/>
        </w:rPr>
        <w:t>dotychczasowych</w:t>
      </w:r>
      <w:r w:rsidRPr="00F813C5">
        <w:rPr>
          <w:b/>
          <w:sz w:val="28"/>
          <w:szCs w:val="28"/>
          <w:lang w:eastAsia="zh-CN"/>
        </w:rPr>
        <w:t xml:space="preserve"> gimnazjów </w:t>
      </w:r>
      <w:r w:rsidRPr="00F813C5">
        <w:rPr>
          <w:b/>
          <w:sz w:val="28"/>
          <w:szCs w:val="28"/>
          <w:lang w:eastAsia="zh-CN"/>
        </w:rPr>
        <w:br/>
        <w:t>województwa</w:t>
      </w:r>
      <w:r>
        <w:rPr>
          <w:b/>
          <w:sz w:val="28"/>
          <w:szCs w:val="28"/>
          <w:lang w:eastAsia="zh-CN"/>
        </w:rPr>
        <w:t xml:space="preserve"> śląskiego </w:t>
      </w:r>
      <w:r>
        <w:rPr>
          <w:b/>
          <w:sz w:val="28"/>
          <w:szCs w:val="28"/>
          <w:lang w:eastAsia="zh-CN"/>
        </w:rPr>
        <w:br/>
        <w:t>w roku szkolnym 2017/2018</w:t>
      </w:r>
    </w:p>
    <w:p w:rsidR="009D53DF" w:rsidRDefault="009D53DF" w:rsidP="009D53DF">
      <w:pPr>
        <w:pStyle w:val="Akapitzlist"/>
        <w:ind w:left="720"/>
        <w:rPr>
          <w:b/>
          <w:bCs/>
          <w:sz w:val="23"/>
          <w:szCs w:val="23"/>
        </w:rPr>
      </w:pPr>
    </w:p>
    <w:p w:rsidR="009D53DF" w:rsidRPr="00F813C5" w:rsidRDefault="009D53DF" w:rsidP="009D53DF">
      <w:pPr>
        <w:suppressAutoHyphens/>
        <w:jc w:val="center"/>
        <w:rPr>
          <w:lang w:eastAsia="zh-CN"/>
        </w:rPr>
      </w:pPr>
      <w:r w:rsidRPr="00F813C5">
        <w:rPr>
          <w:lang w:eastAsia="zh-CN"/>
        </w:rPr>
        <w:t>ROZWIĄZANIE ZADAŃ I SCHEMAT PUNKTOWANIA</w:t>
      </w:r>
    </w:p>
    <w:p w:rsidR="009D53DF" w:rsidRPr="00F813C5" w:rsidRDefault="009D53DF" w:rsidP="009D53DF">
      <w:pPr>
        <w:suppressAutoHyphens/>
        <w:rPr>
          <w:lang w:eastAsia="zh-CN"/>
        </w:rPr>
      </w:pPr>
      <w:r w:rsidRPr="00F813C5">
        <w:rPr>
          <w:lang w:eastAsia="zh-CN"/>
        </w:rPr>
        <w:tab/>
      </w:r>
      <w:r w:rsidRPr="00F813C5">
        <w:rPr>
          <w:lang w:eastAsia="zh-CN"/>
        </w:rPr>
        <w:tab/>
      </w:r>
      <w:r w:rsidRPr="00F813C5">
        <w:rPr>
          <w:lang w:eastAsia="zh-CN"/>
        </w:rPr>
        <w:tab/>
      </w:r>
      <w:r w:rsidRPr="00F813C5">
        <w:rPr>
          <w:lang w:eastAsia="zh-CN"/>
        </w:rPr>
        <w:tab/>
      </w:r>
      <w:r w:rsidRPr="00F813C5">
        <w:rPr>
          <w:lang w:eastAsia="zh-CN"/>
        </w:rPr>
        <w:tab/>
        <w:t>Etap I</w:t>
      </w:r>
      <w:r>
        <w:rPr>
          <w:lang w:eastAsia="zh-CN"/>
        </w:rPr>
        <w:t>II (wojewódzki</w:t>
      </w:r>
      <w:r w:rsidRPr="00F813C5">
        <w:rPr>
          <w:lang w:eastAsia="zh-CN"/>
        </w:rPr>
        <w:t>)</w:t>
      </w:r>
    </w:p>
    <w:p w:rsidR="009D53DF" w:rsidRPr="00F813C5" w:rsidRDefault="009D53DF" w:rsidP="009D53DF">
      <w:pPr>
        <w:suppressAutoHyphens/>
        <w:rPr>
          <w:lang w:eastAsia="zh-CN"/>
        </w:rPr>
      </w:pPr>
    </w:p>
    <w:p w:rsidR="009D53DF" w:rsidRPr="00F813C5" w:rsidRDefault="009D53DF" w:rsidP="009D53DF">
      <w:pPr>
        <w:suppressAutoHyphens/>
        <w:jc w:val="both"/>
        <w:rPr>
          <w:lang w:eastAsia="zh-CN"/>
        </w:rPr>
      </w:pPr>
      <w:r w:rsidRPr="00F813C5">
        <w:rPr>
          <w:b/>
          <w:lang w:eastAsia="zh-CN"/>
        </w:rPr>
        <w:t>Za każdą całkowicie poprawną odpowiedź – 1 punkt. W przypadku błędu w </w:t>
      </w:r>
      <w:r>
        <w:rPr>
          <w:b/>
          <w:lang w:eastAsia="zh-CN"/>
        </w:rPr>
        <w:t xml:space="preserve">odpowiedzi – 0 punktów </w:t>
      </w:r>
      <w:r w:rsidRPr="00F813C5">
        <w:rPr>
          <w:b/>
          <w:lang w:eastAsia="zh-CN"/>
        </w:rPr>
        <w:t xml:space="preserve">(przyznajemy tylko </w:t>
      </w:r>
      <w:r w:rsidRPr="00F813C5">
        <w:rPr>
          <w:b/>
          <w:u w:val="single"/>
          <w:lang w:eastAsia="zh-CN"/>
        </w:rPr>
        <w:t>całkowitą</w:t>
      </w:r>
      <w:r w:rsidRPr="00F813C5">
        <w:rPr>
          <w:b/>
          <w:lang w:eastAsia="zh-CN"/>
        </w:rPr>
        <w:t xml:space="preserve"> liczbę punktów</w:t>
      </w:r>
      <w:r>
        <w:rPr>
          <w:b/>
          <w:lang w:eastAsia="zh-CN"/>
        </w:rPr>
        <w:t>.</w:t>
      </w:r>
      <w:r w:rsidRPr="00F813C5">
        <w:rPr>
          <w:b/>
          <w:lang w:eastAsia="zh-CN"/>
        </w:rPr>
        <w:t>)</w:t>
      </w:r>
    </w:p>
    <w:p w:rsidR="009D53DF" w:rsidRDefault="009D53DF" w:rsidP="009D53DF">
      <w:pPr>
        <w:pStyle w:val="Akapitzlist"/>
        <w:ind w:left="720"/>
        <w:rPr>
          <w:b/>
          <w:bCs/>
          <w:sz w:val="23"/>
          <w:szCs w:val="23"/>
        </w:rPr>
      </w:pPr>
    </w:p>
    <w:p w:rsidR="009D53DF" w:rsidRPr="00F813C5" w:rsidRDefault="009D53DF" w:rsidP="009D53DF">
      <w:pPr>
        <w:suppressAutoHyphens/>
        <w:rPr>
          <w:lang w:eastAsia="zh-CN"/>
        </w:rPr>
      </w:pPr>
      <w:r>
        <w:rPr>
          <w:b/>
          <w:lang w:eastAsia="zh-CN"/>
        </w:rPr>
        <w:t>Zadanie 1. (6</w:t>
      </w:r>
      <w:r w:rsidRPr="00F813C5">
        <w:rPr>
          <w:b/>
          <w:lang w:eastAsia="zh-CN"/>
        </w:rPr>
        <w:t xml:space="preserve"> p. </w:t>
      </w:r>
      <w:r>
        <w:rPr>
          <w:b/>
          <w:lang w:eastAsia="zh-CN"/>
        </w:rPr>
        <w:t>–</w:t>
      </w:r>
      <w:r w:rsidRPr="00F813C5">
        <w:rPr>
          <w:b/>
          <w:bCs/>
          <w:lang w:eastAsia="zh-CN"/>
        </w:rPr>
        <w:t xml:space="preserve"> po 1 punkcie za poprawną odpowiedź</w:t>
      </w:r>
      <w:r w:rsidRPr="00F813C5">
        <w:rPr>
          <w:b/>
          <w:lang w:eastAsia="zh-CN"/>
        </w:rPr>
        <w:t>)</w:t>
      </w:r>
    </w:p>
    <w:p w:rsidR="009D53DF" w:rsidRDefault="009D53DF" w:rsidP="009D53DF">
      <w:pPr>
        <w:pStyle w:val="Akapitzlist"/>
        <w:numPr>
          <w:ilvl w:val="0"/>
          <w:numId w:val="1"/>
        </w:numPr>
        <w:rPr>
          <w:lang w:val="ru-RU"/>
        </w:rPr>
      </w:pPr>
      <w:r>
        <w:rPr>
          <w:lang w:val="ru-RU"/>
        </w:rPr>
        <w:t>уксус</w:t>
      </w:r>
    </w:p>
    <w:p w:rsidR="009D53DF" w:rsidRDefault="009D53DF" w:rsidP="009D53DF">
      <w:pPr>
        <w:pStyle w:val="Akapitzlist"/>
        <w:numPr>
          <w:ilvl w:val="0"/>
          <w:numId w:val="1"/>
        </w:numPr>
        <w:rPr>
          <w:lang w:val="ru-RU"/>
        </w:rPr>
      </w:pPr>
      <w:r w:rsidRPr="000813DD">
        <w:rPr>
          <w:bCs/>
          <w:lang w:val="ru-RU"/>
        </w:rPr>
        <w:t>костёр</w:t>
      </w:r>
    </w:p>
    <w:p w:rsidR="009D53DF" w:rsidRDefault="009D53DF" w:rsidP="009D53DF">
      <w:pPr>
        <w:pStyle w:val="Akapitzlist"/>
        <w:numPr>
          <w:ilvl w:val="0"/>
          <w:numId w:val="1"/>
        </w:numPr>
        <w:rPr>
          <w:lang w:val="ru-RU"/>
        </w:rPr>
      </w:pPr>
      <w:r>
        <w:rPr>
          <w:lang w:val="ru-RU"/>
        </w:rPr>
        <w:t>степлер</w:t>
      </w:r>
    </w:p>
    <w:p w:rsidR="009D53DF" w:rsidRPr="00AB08C5" w:rsidRDefault="009D53DF" w:rsidP="009D53DF">
      <w:pPr>
        <w:pStyle w:val="Akapitzlist"/>
        <w:numPr>
          <w:ilvl w:val="0"/>
          <w:numId w:val="1"/>
        </w:numPr>
        <w:rPr>
          <w:lang w:val="ru-RU"/>
        </w:rPr>
      </w:pPr>
      <w:r w:rsidRPr="000813DD">
        <w:rPr>
          <w:bCs/>
          <w:lang w:val="ru-RU"/>
        </w:rPr>
        <w:t>осадки</w:t>
      </w:r>
      <w:r>
        <w:rPr>
          <w:lang w:val="ru-RU"/>
        </w:rPr>
        <w:t xml:space="preserve"> </w:t>
      </w:r>
    </w:p>
    <w:p w:rsidR="009D53DF" w:rsidRPr="00AB08C5" w:rsidRDefault="009D53DF" w:rsidP="009D53DF">
      <w:pPr>
        <w:pStyle w:val="Akapitzlist"/>
        <w:numPr>
          <w:ilvl w:val="0"/>
          <w:numId w:val="1"/>
        </w:numPr>
        <w:rPr>
          <w:lang w:val="ru-RU"/>
        </w:rPr>
      </w:pPr>
      <w:r w:rsidRPr="000813DD">
        <w:rPr>
          <w:bCs/>
          <w:lang w:val="ru-RU"/>
        </w:rPr>
        <w:t>изюм</w:t>
      </w:r>
      <w:r>
        <w:rPr>
          <w:lang w:val="ru-RU"/>
        </w:rPr>
        <w:t xml:space="preserve"> </w:t>
      </w:r>
    </w:p>
    <w:p w:rsidR="009D53DF" w:rsidRPr="009A0D62" w:rsidRDefault="009D53DF" w:rsidP="009D53DF">
      <w:pPr>
        <w:pStyle w:val="Akapitzlist"/>
        <w:numPr>
          <w:ilvl w:val="0"/>
          <w:numId w:val="1"/>
        </w:numPr>
        <w:rPr>
          <w:lang w:val="ru-RU"/>
        </w:rPr>
      </w:pPr>
      <w:r>
        <w:rPr>
          <w:lang w:val="ru-RU"/>
        </w:rPr>
        <w:t>вилки</w:t>
      </w:r>
    </w:p>
    <w:p w:rsidR="009D53DF" w:rsidRDefault="009D53DF" w:rsidP="009D53DF">
      <w:pPr>
        <w:pStyle w:val="Akapitzlist"/>
        <w:ind w:left="720"/>
        <w:rPr>
          <w:lang w:val="ru-RU"/>
        </w:rPr>
      </w:pPr>
    </w:p>
    <w:p w:rsidR="009D53DF" w:rsidRPr="00F813C5" w:rsidRDefault="009D53DF" w:rsidP="009D53DF">
      <w:pPr>
        <w:suppressAutoHyphens/>
        <w:rPr>
          <w:lang w:eastAsia="zh-CN"/>
        </w:rPr>
      </w:pPr>
      <w:r>
        <w:rPr>
          <w:b/>
          <w:lang w:eastAsia="zh-CN"/>
        </w:rPr>
        <w:t>Zadanie 2. (7</w:t>
      </w:r>
      <w:r w:rsidRPr="00F813C5">
        <w:rPr>
          <w:b/>
          <w:lang w:eastAsia="zh-CN"/>
        </w:rPr>
        <w:t xml:space="preserve"> p. </w:t>
      </w:r>
      <w:r>
        <w:rPr>
          <w:b/>
          <w:lang w:eastAsia="zh-CN"/>
        </w:rPr>
        <w:t>–</w:t>
      </w:r>
      <w:r w:rsidRPr="00F813C5">
        <w:rPr>
          <w:b/>
          <w:bCs/>
          <w:lang w:eastAsia="zh-CN"/>
        </w:rPr>
        <w:t xml:space="preserve"> po 1 punkcie za poprawną odpowiedź</w:t>
      </w:r>
      <w:r w:rsidRPr="00F813C5">
        <w:rPr>
          <w:b/>
          <w:lang w:eastAsia="zh-CN"/>
        </w:rPr>
        <w:t>)</w:t>
      </w:r>
    </w:p>
    <w:p w:rsidR="009D53DF" w:rsidRPr="00295C17" w:rsidRDefault="009D53DF" w:rsidP="009D53DF">
      <w:pPr>
        <w:pStyle w:val="Akapitzlist"/>
        <w:numPr>
          <w:ilvl w:val="0"/>
          <w:numId w:val="6"/>
        </w:numPr>
        <w:ind w:left="993" w:hanging="709"/>
        <w:rPr>
          <w:lang w:val="ru-RU"/>
        </w:rPr>
      </w:pPr>
      <w:r>
        <w:t>B</w:t>
      </w:r>
    </w:p>
    <w:p w:rsidR="009D53DF" w:rsidRPr="00295C17" w:rsidRDefault="009D53DF" w:rsidP="009D53DF">
      <w:pPr>
        <w:pStyle w:val="Akapitzlist"/>
        <w:numPr>
          <w:ilvl w:val="0"/>
          <w:numId w:val="6"/>
        </w:numPr>
        <w:ind w:left="993" w:hanging="709"/>
        <w:rPr>
          <w:lang w:val="ru-RU"/>
        </w:rPr>
      </w:pPr>
      <w:r>
        <w:t>A</w:t>
      </w:r>
    </w:p>
    <w:p w:rsidR="009D53DF" w:rsidRPr="00295C17" w:rsidRDefault="009D53DF" w:rsidP="009D53DF">
      <w:pPr>
        <w:pStyle w:val="Akapitzlist"/>
        <w:numPr>
          <w:ilvl w:val="0"/>
          <w:numId w:val="6"/>
        </w:numPr>
        <w:ind w:left="993" w:hanging="709"/>
        <w:rPr>
          <w:lang w:val="ru-RU"/>
        </w:rPr>
      </w:pPr>
      <w:r>
        <w:t>C</w:t>
      </w:r>
    </w:p>
    <w:p w:rsidR="009D53DF" w:rsidRPr="00295C17" w:rsidRDefault="009D53DF" w:rsidP="009D53DF">
      <w:pPr>
        <w:pStyle w:val="Akapitzlist"/>
        <w:numPr>
          <w:ilvl w:val="0"/>
          <w:numId w:val="6"/>
        </w:numPr>
        <w:ind w:left="993" w:hanging="709"/>
        <w:rPr>
          <w:lang w:val="ru-RU"/>
        </w:rPr>
      </w:pPr>
      <w:r>
        <w:t>B</w:t>
      </w:r>
    </w:p>
    <w:p w:rsidR="009D53DF" w:rsidRPr="00295C17" w:rsidRDefault="009D53DF" w:rsidP="009D53DF">
      <w:pPr>
        <w:pStyle w:val="Akapitzlist"/>
        <w:numPr>
          <w:ilvl w:val="0"/>
          <w:numId w:val="6"/>
        </w:numPr>
        <w:ind w:left="993" w:hanging="709"/>
        <w:rPr>
          <w:lang w:val="ru-RU"/>
        </w:rPr>
      </w:pPr>
      <w:r>
        <w:t>A</w:t>
      </w:r>
    </w:p>
    <w:p w:rsidR="009D53DF" w:rsidRPr="00295C17" w:rsidRDefault="009D53DF" w:rsidP="009D53DF">
      <w:pPr>
        <w:pStyle w:val="Akapitzlist"/>
        <w:numPr>
          <w:ilvl w:val="0"/>
          <w:numId w:val="6"/>
        </w:numPr>
        <w:ind w:left="993" w:hanging="709"/>
        <w:rPr>
          <w:lang w:val="ru-RU"/>
        </w:rPr>
      </w:pPr>
      <w:r>
        <w:t>C</w:t>
      </w:r>
    </w:p>
    <w:p w:rsidR="009D53DF" w:rsidRPr="00205D53" w:rsidRDefault="009D53DF" w:rsidP="009D53DF">
      <w:pPr>
        <w:pStyle w:val="Akapitzlist"/>
        <w:numPr>
          <w:ilvl w:val="0"/>
          <w:numId w:val="6"/>
        </w:numPr>
        <w:ind w:left="993" w:hanging="709"/>
        <w:rPr>
          <w:lang w:val="ru-RU"/>
        </w:rPr>
      </w:pPr>
      <w:r>
        <w:t>A</w:t>
      </w:r>
    </w:p>
    <w:p w:rsidR="009D53DF" w:rsidRPr="00114132" w:rsidRDefault="009D53DF" w:rsidP="009D53DF">
      <w:pPr>
        <w:rPr>
          <w:lang w:val="ru-RU"/>
        </w:rPr>
      </w:pPr>
    </w:p>
    <w:p w:rsidR="009D53DF" w:rsidRPr="00F813C5" w:rsidRDefault="009D53DF" w:rsidP="009D53DF">
      <w:pPr>
        <w:suppressAutoHyphens/>
        <w:rPr>
          <w:lang w:eastAsia="zh-CN"/>
        </w:rPr>
      </w:pPr>
      <w:r>
        <w:rPr>
          <w:b/>
          <w:lang w:eastAsia="zh-CN"/>
        </w:rPr>
        <w:t>Zadanie 3. (</w:t>
      </w:r>
      <w:r w:rsidRPr="009A0D62">
        <w:rPr>
          <w:b/>
          <w:lang w:eastAsia="zh-CN"/>
        </w:rPr>
        <w:t>5</w:t>
      </w:r>
      <w:r w:rsidRPr="00F813C5">
        <w:rPr>
          <w:b/>
          <w:lang w:eastAsia="zh-CN"/>
        </w:rPr>
        <w:t xml:space="preserve"> p. </w:t>
      </w:r>
      <w:r>
        <w:rPr>
          <w:b/>
          <w:lang w:eastAsia="zh-CN"/>
        </w:rPr>
        <w:t>–</w:t>
      </w:r>
      <w:r w:rsidRPr="00F813C5">
        <w:rPr>
          <w:b/>
          <w:bCs/>
          <w:lang w:eastAsia="zh-CN"/>
        </w:rPr>
        <w:t xml:space="preserve"> po 1 punkcie za poprawną odpowiedź</w:t>
      </w:r>
      <w:r w:rsidRPr="00F813C5">
        <w:rPr>
          <w:b/>
          <w:lang w:eastAsia="zh-CN"/>
        </w:rPr>
        <w:t>)</w:t>
      </w:r>
    </w:p>
    <w:p w:rsidR="009D53DF" w:rsidRPr="00C44B65" w:rsidRDefault="009D53DF" w:rsidP="009D53DF">
      <w:pPr>
        <w:pStyle w:val="Akapitzlist"/>
        <w:numPr>
          <w:ilvl w:val="0"/>
          <w:numId w:val="2"/>
        </w:numPr>
      </w:pPr>
      <w:r>
        <w:rPr>
          <w:lang w:val="ru-RU"/>
        </w:rPr>
        <w:t>приезду</w:t>
      </w:r>
    </w:p>
    <w:p w:rsidR="009D53DF" w:rsidRPr="00C44B65" w:rsidRDefault="009D53DF" w:rsidP="009D53DF">
      <w:pPr>
        <w:pStyle w:val="Akapitzlist"/>
        <w:numPr>
          <w:ilvl w:val="0"/>
          <w:numId w:val="2"/>
        </w:numPr>
      </w:pPr>
      <w:r>
        <w:rPr>
          <w:lang w:val="ru-RU"/>
        </w:rPr>
        <w:t>бабушке</w:t>
      </w:r>
    </w:p>
    <w:p w:rsidR="009D53DF" w:rsidRPr="00C44B65" w:rsidRDefault="009D53DF" w:rsidP="009D53DF">
      <w:pPr>
        <w:pStyle w:val="Akapitzlist"/>
        <w:numPr>
          <w:ilvl w:val="0"/>
          <w:numId w:val="2"/>
        </w:numPr>
      </w:pPr>
      <w:r>
        <w:rPr>
          <w:lang w:val="ru-RU"/>
        </w:rPr>
        <w:t>воспалением</w:t>
      </w:r>
    </w:p>
    <w:p w:rsidR="009D53DF" w:rsidRPr="00C44B65" w:rsidRDefault="009D53DF" w:rsidP="009D53DF">
      <w:pPr>
        <w:pStyle w:val="Akapitzlist"/>
        <w:numPr>
          <w:ilvl w:val="0"/>
          <w:numId w:val="2"/>
        </w:numPr>
      </w:pPr>
      <w:r>
        <w:rPr>
          <w:lang w:val="ru-RU"/>
        </w:rPr>
        <w:t>тебя</w:t>
      </w:r>
    </w:p>
    <w:p w:rsidR="009D53DF" w:rsidRPr="00C44B65" w:rsidRDefault="009D53DF" w:rsidP="009D53DF">
      <w:pPr>
        <w:pStyle w:val="Akapitzlist"/>
        <w:numPr>
          <w:ilvl w:val="0"/>
          <w:numId w:val="2"/>
        </w:numPr>
      </w:pPr>
      <w:r>
        <w:rPr>
          <w:lang w:val="ru-RU"/>
        </w:rPr>
        <w:t>дочке</w:t>
      </w:r>
    </w:p>
    <w:p w:rsidR="009D53DF" w:rsidRDefault="009D53DF" w:rsidP="009D53DF"/>
    <w:p w:rsidR="009D53DF" w:rsidRPr="00B73952" w:rsidRDefault="009D53DF" w:rsidP="009D53DF">
      <w:pPr>
        <w:suppressAutoHyphens/>
        <w:rPr>
          <w:b/>
          <w:lang w:eastAsia="zh-CN"/>
        </w:rPr>
      </w:pPr>
      <w:r w:rsidRPr="00B73952">
        <w:rPr>
          <w:b/>
          <w:lang w:eastAsia="zh-CN"/>
        </w:rPr>
        <w:t xml:space="preserve">Zadanie </w:t>
      </w:r>
      <w:r>
        <w:rPr>
          <w:b/>
          <w:lang w:eastAsia="zh-CN"/>
        </w:rPr>
        <w:t>4</w:t>
      </w:r>
      <w:r w:rsidRPr="00B73952">
        <w:rPr>
          <w:b/>
          <w:lang w:eastAsia="zh-CN"/>
        </w:rPr>
        <w:t>. (</w:t>
      </w:r>
      <w:r>
        <w:rPr>
          <w:b/>
          <w:lang w:eastAsia="zh-CN"/>
        </w:rPr>
        <w:t>5</w:t>
      </w:r>
      <w:r w:rsidRPr="00B73952">
        <w:rPr>
          <w:b/>
          <w:lang w:eastAsia="zh-CN"/>
        </w:rPr>
        <w:t xml:space="preserve"> p. –</w:t>
      </w:r>
      <w:r w:rsidRPr="00B73952">
        <w:rPr>
          <w:b/>
          <w:bCs/>
          <w:lang w:eastAsia="zh-CN"/>
        </w:rPr>
        <w:t xml:space="preserve"> po 1 punkcie za poprawną odpowiedź</w:t>
      </w:r>
      <w:r w:rsidRPr="00B73952">
        <w:rPr>
          <w:b/>
          <w:lang w:eastAsia="zh-CN"/>
        </w:rPr>
        <w:t>)</w:t>
      </w:r>
    </w:p>
    <w:p w:rsidR="009D53DF" w:rsidRPr="00B73952" w:rsidRDefault="009D53DF" w:rsidP="009D53DF">
      <w:pPr>
        <w:pStyle w:val="Akapitzlist"/>
        <w:suppressAutoHyphens/>
        <w:ind w:left="720"/>
        <w:rPr>
          <w:b/>
          <w:lang w:eastAsia="zh-C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5"/>
        <w:gridCol w:w="1675"/>
        <w:gridCol w:w="1675"/>
        <w:gridCol w:w="1676"/>
        <w:gridCol w:w="1676"/>
      </w:tblGrid>
      <w:tr w:rsidR="009D53DF" w:rsidTr="008140D7">
        <w:tc>
          <w:tcPr>
            <w:tcW w:w="1675" w:type="dxa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4.1</w:t>
            </w:r>
          </w:p>
        </w:tc>
        <w:tc>
          <w:tcPr>
            <w:tcW w:w="1675" w:type="dxa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4.2</w:t>
            </w:r>
          </w:p>
        </w:tc>
        <w:tc>
          <w:tcPr>
            <w:tcW w:w="1675" w:type="dxa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4.3</w:t>
            </w:r>
          </w:p>
        </w:tc>
        <w:tc>
          <w:tcPr>
            <w:tcW w:w="1676" w:type="dxa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4.4</w:t>
            </w:r>
          </w:p>
        </w:tc>
        <w:tc>
          <w:tcPr>
            <w:tcW w:w="1676" w:type="dxa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4.5</w:t>
            </w:r>
          </w:p>
        </w:tc>
      </w:tr>
      <w:tr w:rsidR="009D53DF" w:rsidTr="008140D7">
        <w:trPr>
          <w:trHeight w:val="212"/>
        </w:trPr>
        <w:tc>
          <w:tcPr>
            <w:tcW w:w="1675" w:type="dxa"/>
          </w:tcPr>
          <w:p w:rsidR="009D53DF" w:rsidRPr="0046794B" w:rsidRDefault="009D53DF" w:rsidP="008140D7">
            <w:pPr>
              <w:jc w:val="center"/>
              <w:rPr>
                <w:bCs/>
              </w:rPr>
            </w:pPr>
            <w:r w:rsidRPr="0046794B">
              <w:rPr>
                <w:bCs/>
              </w:rPr>
              <w:t>D</w:t>
            </w:r>
          </w:p>
        </w:tc>
        <w:tc>
          <w:tcPr>
            <w:tcW w:w="1675" w:type="dxa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E</w:t>
            </w:r>
          </w:p>
        </w:tc>
        <w:tc>
          <w:tcPr>
            <w:tcW w:w="1675" w:type="dxa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B</w:t>
            </w:r>
          </w:p>
        </w:tc>
        <w:tc>
          <w:tcPr>
            <w:tcW w:w="1676" w:type="dxa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A</w:t>
            </w:r>
          </w:p>
        </w:tc>
        <w:tc>
          <w:tcPr>
            <w:tcW w:w="1676" w:type="dxa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C</w:t>
            </w:r>
          </w:p>
        </w:tc>
      </w:tr>
    </w:tbl>
    <w:p w:rsidR="009D53DF" w:rsidRDefault="009D53DF" w:rsidP="009D53DF">
      <w:pPr>
        <w:suppressAutoHyphens/>
        <w:rPr>
          <w:b/>
          <w:lang w:eastAsia="zh-CN"/>
        </w:rPr>
      </w:pPr>
    </w:p>
    <w:p w:rsidR="009D53DF" w:rsidRDefault="009D53DF" w:rsidP="009D53DF">
      <w:pPr>
        <w:suppressAutoHyphens/>
        <w:rPr>
          <w:b/>
          <w:lang w:eastAsia="zh-CN"/>
        </w:rPr>
      </w:pPr>
      <w:r>
        <w:rPr>
          <w:b/>
          <w:lang w:eastAsia="zh-CN"/>
        </w:rPr>
        <w:t>Zadanie 5. (5</w:t>
      </w:r>
      <w:r w:rsidRPr="00F813C5">
        <w:rPr>
          <w:b/>
          <w:lang w:eastAsia="zh-CN"/>
        </w:rPr>
        <w:t xml:space="preserve"> p. </w:t>
      </w:r>
      <w:r>
        <w:rPr>
          <w:b/>
          <w:lang w:eastAsia="zh-CN"/>
        </w:rPr>
        <w:t>–</w:t>
      </w:r>
      <w:r w:rsidRPr="00F813C5">
        <w:rPr>
          <w:b/>
          <w:bCs/>
          <w:lang w:eastAsia="zh-CN"/>
        </w:rPr>
        <w:t xml:space="preserve"> po 1 punkcie za poprawną odpowiedź</w:t>
      </w:r>
      <w:r w:rsidRPr="00F813C5">
        <w:rPr>
          <w:b/>
          <w:lang w:eastAsia="zh-CN"/>
        </w:rPr>
        <w:t>)</w:t>
      </w:r>
    </w:p>
    <w:p w:rsidR="009D53DF" w:rsidRPr="009A0D62" w:rsidRDefault="009D53DF" w:rsidP="009D53DF">
      <w:pPr>
        <w:pStyle w:val="Akapitzlist"/>
        <w:numPr>
          <w:ilvl w:val="0"/>
          <w:numId w:val="3"/>
        </w:numPr>
        <w:suppressAutoHyphens/>
        <w:rPr>
          <w:lang w:eastAsia="zh-CN"/>
        </w:rPr>
      </w:pPr>
      <w:r>
        <w:rPr>
          <w:lang w:val="ru-RU" w:eastAsia="zh-CN"/>
        </w:rPr>
        <w:t>ест</w:t>
      </w:r>
      <w:r>
        <w:rPr>
          <w:lang w:eastAsia="zh-CN"/>
        </w:rPr>
        <w:t xml:space="preserve">/ </w:t>
      </w:r>
      <w:r>
        <w:rPr>
          <w:lang w:val="ru-RU" w:eastAsia="zh-CN"/>
        </w:rPr>
        <w:t>ел</w:t>
      </w:r>
    </w:p>
    <w:p w:rsidR="009D53DF" w:rsidRPr="009A0D62" w:rsidRDefault="009D53DF" w:rsidP="009D53DF">
      <w:pPr>
        <w:pStyle w:val="Akapitzlist"/>
        <w:numPr>
          <w:ilvl w:val="0"/>
          <w:numId w:val="3"/>
        </w:numPr>
        <w:suppressAutoHyphens/>
        <w:rPr>
          <w:lang w:eastAsia="zh-CN"/>
        </w:rPr>
      </w:pPr>
      <w:r w:rsidRPr="009A0D62">
        <w:rPr>
          <w:lang w:val="ru-RU" w:eastAsia="zh-CN"/>
        </w:rPr>
        <w:t>чувствую</w:t>
      </w:r>
      <w:r w:rsidRPr="004F1D31">
        <w:rPr>
          <w:lang w:eastAsia="zh-CN"/>
        </w:rPr>
        <w:t xml:space="preserve"> </w:t>
      </w:r>
      <w:r w:rsidRPr="009A0D62">
        <w:rPr>
          <w:lang w:val="ru-RU" w:eastAsia="zh-CN"/>
        </w:rPr>
        <w:t>себя</w:t>
      </w:r>
      <w:r>
        <w:rPr>
          <w:lang w:eastAsia="zh-CN"/>
        </w:rPr>
        <w:t>/</w:t>
      </w:r>
      <w:r w:rsidRPr="004F1D31">
        <w:rPr>
          <w:lang w:eastAsia="zh-CN"/>
        </w:rPr>
        <w:t xml:space="preserve"> </w:t>
      </w:r>
      <w:r w:rsidRPr="009A0D62">
        <w:rPr>
          <w:lang w:val="ru-RU" w:eastAsia="zh-CN"/>
        </w:rPr>
        <w:t>чувств</w:t>
      </w:r>
      <w:r>
        <w:rPr>
          <w:lang w:val="ru-RU" w:eastAsia="zh-CN"/>
        </w:rPr>
        <w:t>овал</w:t>
      </w:r>
      <w:r w:rsidRPr="004F1D31">
        <w:rPr>
          <w:lang w:val="ru-RU" w:eastAsia="zh-CN"/>
        </w:rPr>
        <w:t xml:space="preserve"> </w:t>
      </w:r>
      <w:r w:rsidRPr="009A0D62">
        <w:rPr>
          <w:lang w:val="ru-RU" w:eastAsia="zh-CN"/>
        </w:rPr>
        <w:t>себя</w:t>
      </w:r>
    </w:p>
    <w:p w:rsidR="009D53DF" w:rsidRPr="009A0D62" w:rsidRDefault="009D53DF" w:rsidP="009D53DF">
      <w:pPr>
        <w:pStyle w:val="Akapitzlist"/>
        <w:numPr>
          <w:ilvl w:val="0"/>
          <w:numId w:val="3"/>
        </w:numPr>
        <w:suppressAutoHyphens/>
        <w:rPr>
          <w:lang w:eastAsia="zh-CN"/>
        </w:rPr>
      </w:pPr>
      <w:r w:rsidRPr="009A0D62">
        <w:rPr>
          <w:lang w:val="ru-RU" w:eastAsia="zh-CN"/>
        </w:rPr>
        <w:t>жалуются</w:t>
      </w:r>
      <w:r>
        <w:rPr>
          <w:lang w:eastAsia="zh-CN"/>
        </w:rPr>
        <w:t>/</w:t>
      </w:r>
      <w:r>
        <w:rPr>
          <w:lang w:val="ru-RU" w:eastAsia="zh-CN"/>
        </w:rPr>
        <w:t xml:space="preserve"> жаловались</w:t>
      </w:r>
    </w:p>
    <w:p w:rsidR="009D53DF" w:rsidRPr="009A0D62" w:rsidRDefault="009D53DF" w:rsidP="009D53DF">
      <w:pPr>
        <w:pStyle w:val="Akapitzlist"/>
        <w:numPr>
          <w:ilvl w:val="0"/>
          <w:numId w:val="3"/>
        </w:numPr>
        <w:suppressAutoHyphens/>
        <w:rPr>
          <w:lang w:eastAsia="zh-CN"/>
        </w:rPr>
      </w:pPr>
      <w:r w:rsidRPr="009A0D62">
        <w:rPr>
          <w:lang w:val="ru-RU" w:eastAsia="zh-CN"/>
        </w:rPr>
        <w:t>бежите</w:t>
      </w:r>
    </w:p>
    <w:p w:rsidR="009D53DF" w:rsidRPr="004F1D31" w:rsidRDefault="009D53DF" w:rsidP="009D53DF">
      <w:pPr>
        <w:pStyle w:val="Akapitzlist"/>
        <w:numPr>
          <w:ilvl w:val="0"/>
          <w:numId w:val="3"/>
        </w:numPr>
        <w:suppressAutoHyphens/>
        <w:rPr>
          <w:lang w:eastAsia="zh-CN"/>
        </w:rPr>
      </w:pPr>
      <w:r w:rsidRPr="009A0D62">
        <w:rPr>
          <w:lang w:val="ru-RU" w:eastAsia="zh-CN"/>
        </w:rPr>
        <w:t>хотим</w:t>
      </w:r>
    </w:p>
    <w:p w:rsidR="009D53DF" w:rsidRPr="004F1D31" w:rsidRDefault="009D53DF" w:rsidP="009D53DF"/>
    <w:p w:rsidR="009D53DF" w:rsidRDefault="009D53DF" w:rsidP="009D53DF">
      <w:pPr>
        <w:suppressAutoHyphens/>
        <w:rPr>
          <w:b/>
          <w:lang w:eastAsia="zh-CN"/>
        </w:rPr>
      </w:pPr>
      <w:r>
        <w:rPr>
          <w:b/>
          <w:lang w:eastAsia="zh-CN"/>
        </w:rPr>
        <w:lastRenderedPageBreak/>
        <w:t>Zadanie 6. (</w:t>
      </w:r>
      <w:r w:rsidRPr="009A0D62">
        <w:rPr>
          <w:b/>
          <w:lang w:eastAsia="zh-CN"/>
        </w:rPr>
        <w:t>5</w:t>
      </w:r>
      <w:r>
        <w:rPr>
          <w:b/>
          <w:lang w:eastAsia="zh-CN"/>
        </w:rPr>
        <w:t xml:space="preserve"> </w:t>
      </w:r>
      <w:r w:rsidRPr="00F813C5">
        <w:rPr>
          <w:b/>
          <w:lang w:eastAsia="zh-CN"/>
        </w:rPr>
        <w:t xml:space="preserve">p. </w:t>
      </w:r>
      <w:r>
        <w:rPr>
          <w:b/>
          <w:lang w:eastAsia="zh-CN"/>
        </w:rPr>
        <w:t>–</w:t>
      </w:r>
      <w:r w:rsidRPr="00F813C5">
        <w:rPr>
          <w:b/>
          <w:bCs/>
          <w:lang w:eastAsia="zh-CN"/>
        </w:rPr>
        <w:t xml:space="preserve"> po 1 punkcie za poprawną odpowiedź</w:t>
      </w:r>
      <w:r w:rsidRPr="00F813C5">
        <w:rPr>
          <w:b/>
          <w:lang w:eastAsia="zh-CN"/>
        </w:rPr>
        <w:t>)</w:t>
      </w:r>
    </w:p>
    <w:p w:rsidR="009D53DF" w:rsidRDefault="009D53DF" w:rsidP="009D53DF">
      <w:pPr>
        <w:suppressAutoHyphens/>
        <w:rPr>
          <w:b/>
          <w:lang w:eastAsia="zh-CN"/>
        </w:rPr>
      </w:pPr>
    </w:p>
    <w:p w:rsidR="009D53DF" w:rsidRPr="00DB464F" w:rsidRDefault="009D53DF" w:rsidP="009D53DF">
      <w:pPr>
        <w:suppressAutoHyphens/>
        <w:jc w:val="both"/>
        <w:rPr>
          <w:lang w:eastAsia="zh-CN"/>
        </w:rPr>
      </w:pPr>
    </w:p>
    <w:tbl>
      <w:tblPr>
        <w:tblW w:w="4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1549"/>
        <w:gridCol w:w="1546"/>
        <w:gridCol w:w="1546"/>
        <w:gridCol w:w="1548"/>
      </w:tblGrid>
      <w:tr w:rsidR="009D53DF" w:rsidTr="008140D7">
        <w:trPr>
          <w:jc w:val="center"/>
        </w:trPr>
        <w:tc>
          <w:tcPr>
            <w:tcW w:w="1001" w:type="pct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bookmarkStart w:id="0" w:name="_GoBack" w:colFirst="0" w:colLast="4"/>
            <w:r w:rsidRPr="0046794B">
              <w:rPr>
                <w:bCs/>
              </w:rPr>
              <w:t>6.1</w:t>
            </w:r>
          </w:p>
        </w:tc>
        <w:tc>
          <w:tcPr>
            <w:tcW w:w="1001" w:type="pct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6.2</w:t>
            </w:r>
          </w:p>
        </w:tc>
        <w:tc>
          <w:tcPr>
            <w:tcW w:w="999" w:type="pct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6.3</w:t>
            </w:r>
          </w:p>
        </w:tc>
        <w:tc>
          <w:tcPr>
            <w:tcW w:w="999" w:type="pct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6.4</w:t>
            </w:r>
          </w:p>
        </w:tc>
        <w:tc>
          <w:tcPr>
            <w:tcW w:w="1001" w:type="pct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6.5</w:t>
            </w:r>
          </w:p>
        </w:tc>
      </w:tr>
      <w:tr w:rsidR="009D53DF" w:rsidTr="008140D7">
        <w:trPr>
          <w:jc w:val="center"/>
        </w:trPr>
        <w:tc>
          <w:tcPr>
            <w:tcW w:w="1001" w:type="pct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F</w:t>
            </w:r>
          </w:p>
        </w:tc>
        <w:tc>
          <w:tcPr>
            <w:tcW w:w="1001" w:type="pct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C</w:t>
            </w:r>
          </w:p>
        </w:tc>
        <w:tc>
          <w:tcPr>
            <w:tcW w:w="999" w:type="pct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A</w:t>
            </w:r>
          </w:p>
        </w:tc>
        <w:tc>
          <w:tcPr>
            <w:tcW w:w="999" w:type="pct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D</w:t>
            </w:r>
          </w:p>
        </w:tc>
        <w:tc>
          <w:tcPr>
            <w:tcW w:w="1001" w:type="pct"/>
            <w:vAlign w:val="center"/>
          </w:tcPr>
          <w:p w:rsidR="009D53DF" w:rsidRPr="0046794B" w:rsidRDefault="009D53DF" w:rsidP="008140D7">
            <w:pPr>
              <w:spacing w:after="240"/>
              <w:jc w:val="center"/>
              <w:rPr>
                <w:bCs/>
              </w:rPr>
            </w:pPr>
            <w:r w:rsidRPr="0046794B">
              <w:rPr>
                <w:bCs/>
              </w:rPr>
              <w:t>B</w:t>
            </w:r>
          </w:p>
        </w:tc>
      </w:tr>
      <w:bookmarkEnd w:id="0"/>
    </w:tbl>
    <w:p w:rsidR="009D53DF" w:rsidRDefault="009D53DF" w:rsidP="009D53DF">
      <w:pPr>
        <w:suppressAutoHyphens/>
        <w:jc w:val="both"/>
        <w:rPr>
          <w:lang w:eastAsia="zh-CN"/>
        </w:rPr>
      </w:pPr>
    </w:p>
    <w:p w:rsidR="009D53DF" w:rsidRPr="00C44B65" w:rsidRDefault="009D53DF" w:rsidP="009D53DF">
      <w:pPr>
        <w:suppressAutoHyphens/>
        <w:rPr>
          <w:b/>
          <w:lang w:eastAsia="zh-CN"/>
        </w:rPr>
      </w:pPr>
      <w:r>
        <w:rPr>
          <w:b/>
          <w:lang w:eastAsia="zh-CN"/>
        </w:rPr>
        <w:t>Zadanie 7. (6</w:t>
      </w:r>
      <w:r w:rsidRPr="00F813C5">
        <w:rPr>
          <w:b/>
          <w:lang w:eastAsia="zh-CN"/>
        </w:rPr>
        <w:t xml:space="preserve"> p. </w:t>
      </w:r>
      <w:r>
        <w:rPr>
          <w:b/>
          <w:lang w:eastAsia="zh-CN"/>
        </w:rPr>
        <w:t>–</w:t>
      </w:r>
      <w:r w:rsidRPr="00F813C5">
        <w:rPr>
          <w:b/>
          <w:bCs/>
          <w:lang w:eastAsia="zh-CN"/>
        </w:rPr>
        <w:t xml:space="preserve"> po 1 punkcie za poprawną odpowiedź</w:t>
      </w:r>
      <w:r w:rsidRPr="00F813C5">
        <w:rPr>
          <w:b/>
          <w:lang w:eastAsia="zh-CN"/>
        </w:rPr>
        <w:t>)</w:t>
      </w:r>
    </w:p>
    <w:p w:rsidR="009D53DF" w:rsidRPr="00C44B65" w:rsidRDefault="009D53DF" w:rsidP="009D53DF">
      <w:pPr>
        <w:suppressAutoHyphens/>
        <w:rPr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1"/>
        <w:gridCol w:w="1562"/>
        <w:gridCol w:w="1562"/>
        <w:gridCol w:w="1562"/>
        <w:gridCol w:w="1562"/>
        <w:gridCol w:w="1479"/>
      </w:tblGrid>
      <w:tr w:rsidR="009D53DF" w:rsidRPr="00EF13C0" w:rsidTr="008140D7">
        <w:trPr>
          <w:trHeight w:val="579"/>
          <w:jc w:val="center"/>
        </w:trPr>
        <w:tc>
          <w:tcPr>
            <w:tcW w:w="840" w:type="pct"/>
            <w:vAlign w:val="center"/>
          </w:tcPr>
          <w:p w:rsidR="009D53DF" w:rsidRPr="0046794B" w:rsidRDefault="009D53DF" w:rsidP="008140D7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  <w:r w:rsidRPr="0046794B">
              <w:rPr>
                <w:bCs/>
              </w:rPr>
              <w:t>7</w:t>
            </w:r>
            <w:r w:rsidRPr="0046794B">
              <w:rPr>
                <w:bCs/>
                <w:lang w:val="ru-RU"/>
              </w:rPr>
              <w:t>.1</w:t>
            </w:r>
          </w:p>
        </w:tc>
        <w:tc>
          <w:tcPr>
            <w:tcW w:w="841" w:type="pct"/>
            <w:vAlign w:val="center"/>
          </w:tcPr>
          <w:p w:rsidR="009D53DF" w:rsidRPr="0046794B" w:rsidRDefault="009D53DF" w:rsidP="008140D7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  <w:r w:rsidRPr="0046794B">
              <w:rPr>
                <w:bCs/>
              </w:rPr>
              <w:t>7</w:t>
            </w:r>
            <w:r w:rsidRPr="0046794B">
              <w:rPr>
                <w:bCs/>
                <w:lang w:val="ru-RU"/>
              </w:rPr>
              <w:t>.2</w:t>
            </w:r>
          </w:p>
        </w:tc>
        <w:tc>
          <w:tcPr>
            <w:tcW w:w="841" w:type="pct"/>
            <w:vAlign w:val="center"/>
          </w:tcPr>
          <w:p w:rsidR="009D53DF" w:rsidRPr="0046794B" w:rsidRDefault="009D53DF" w:rsidP="008140D7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  <w:r w:rsidRPr="0046794B">
              <w:rPr>
                <w:bCs/>
              </w:rPr>
              <w:t>7</w:t>
            </w:r>
            <w:r w:rsidRPr="0046794B">
              <w:rPr>
                <w:bCs/>
                <w:lang w:val="ru-RU"/>
              </w:rPr>
              <w:t>.3</w:t>
            </w:r>
          </w:p>
        </w:tc>
        <w:tc>
          <w:tcPr>
            <w:tcW w:w="841" w:type="pct"/>
            <w:vAlign w:val="center"/>
          </w:tcPr>
          <w:p w:rsidR="009D53DF" w:rsidRPr="0046794B" w:rsidRDefault="009D53DF" w:rsidP="008140D7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  <w:r w:rsidRPr="0046794B">
              <w:rPr>
                <w:bCs/>
              </w:rPr>
              <w:t>7</w:t>
            </w:r>
            <w:r w:rsidRPr="0046794B">
              <w:rPr>
                <w:bCs/>
                <w:lang w:val="ru-RU"/>
              </w:rPr>
              <w:t>.4</w:t>
            </w:r>
          </w:p>
        </w:tc>
        <w:tc>
          <w:tcPr>
            <w:tcW w:w="841" w:type="pct"/>
            <w:vAlign w:val="center"/>
          </w:tcPr>
          <w:p w:rsidR="009D53DF" w:rsidRPr="0046794B" w:rsidRDefault="009D53DF" w:rsidP="008140D7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  <w:r w:rsidRPr="0046794B">
              <w:rPr>
                <w:bCs/>
              </w:rPr>
              <w:t>7</w:t>
            </w:r>
            <w:r w:rsidRPr="0046794B">
              <w:rPr>
                <w:bCs/>
                <w:lang w:val="ru-RU"/>
              </w:rPr>
              <w:t>.5</w:t>
            </w:r>
          </w:p>
        </w:tc>
        <w:tc>
          <w:tcPr>
            <w:tcW w:w="796" w:type="pct"/>
            <w:vAlign w:val="center"/>
          </w:tcPr>
          <w:p w:rsidR="009D53DF" w:rsidRPr="0046794B" w:rsidRDefault="009D53DF" w:rsidP="008140D7">
            <w:pPr>
              <w:pStyle w:val="Akapitzlist"/>
              <w:spacing w:after="240"/>
              <w:ind w:left="0"/>
              <w:jc w:val="center"/>
              <w:rPr>
                <w:bCs/>
                <w:lang w:val="ru-RU"/>
              </w:rPr>
            </w:pPr>
            <w:r w:rsidRPr="0046794B">
              <w:rPr>
                <w:bCs/>
              </w:rPr>
              <w:t>7</w:t>
            </w:r>
            <w:r w:rsidRPr="0046794B">
              <w:rPr>
                <w:bCs/>
                <w:lang w:val="ru-RU"/>
              </w:rPr>
              <w:t>.6</w:t>
            </w:r>
          </w:p>
        </w:tc>
      </w:tr>
      <w:tr w:rsidR="009D53DF" w:rsidRPr="00EF13C0" w:rsidTr="008140D7">
        <w:trPr>
          <w:jc w:val="center"/>
        </w:trPr>
        <w:tc>
          <w:tcPr>
            <w:tcW w:w="840" w:type="pct"/>
            <w:vAlign w:val="center"/>
          </w:tcPr>
          <w:p w:rsidR="009D53DF" w:rsidRPr="0046794B" w:rsidRDefault="009D53DF" w:rsidP="008140D7">
            <w:pPr>
              <w:pStyle w:val="Akapitzlist"/>
              <w:spacing w:after="240"/>
              <w:ind w:left="0"/>
              <w:jc w:val="center"/>
              <w:rPr>
                <w:bCs/>
              </w:rPr>
            </w:pPr>
            <w:r w:rsidRPr="0046794B">
              <w:rPr>
                <w:bCs/>
              </w:rPr>
              <w:t>F</w:t>
            </w:r>
          </w:p>
        </w:tc>
        <w:tc>
          <w:tcPr>
            <w:tcW w:w="841" w:type="pct"/>
            <w:vAlign w:val="center"/>
          </w:tcPr>
          <w:p w:rsidR="009D53DF" w:rsidRPr="0046794B" w:rsidRDefault="009D53DF" w:rsidP="008140D7">
            <w:pPr>
              <w:pStyle w:val="Akapitzlist"/>
              <w:spacing w:after="240"/>
              <w:ind w:left="0"/>
              <w:jc w:val="center"/>
              <w:rPr>
                <w:bCs/>
              </w:rPr>
            </w:pPr>
            <w:r w:rsidRPr="0046794B">
              <w:rPr>
                <w:bCs/>
              </w:rPr>
              <w:t>B</w:t>
            </w:r>
          </w:p>
        </w:tc>
        <w:tc>
          <w:tcPr>
            <w:tcW w:w="841" w:type="pct"/>
            <w:vAlign w:val="center"/>
          </w:tcPr>
          <w:p w:rsidR="009D53DF" w:rsidRPr="0046794B" w:rsidRDefault="009D53DF" w:rsidP="008140D7">
            <w:pPr>
              <w:pStyle w:val="Akapitzlist"/>
              <w:spacing w:after="240"/>
              <w:ind w:left="0"/>
              <w:jc w:val="center"/>
              <w:rPr>
                <w:bCs/>
              </w:rPr>
            </w:pPr>
            <w:r w:rsidRPr="0046794B">
              <w:rPr>
                <w:bCs/>
              </w:rPr>
              <w:t>D</w:t>
            </w:r>
          </w:p>
        </w:tc>
        <w:tc>
          <w:tcPr>
            <w:tcW w:w="841" w:type="pct"/>
            <w:vAlign w:val="center"/>
          </w:tcPr>
          <w:p w:rsidR="009D53DF" w:rsidRPr="0046794B" w:rsidRDefault="009D53DF" w:rsidP="008140D7">
            <w:pPr>
              <w:pStyle w:val="Akapitzlist"/>
              <w:spacing w:after="240"/>
              <w:ind w:left="0"/>
              <w:jc w:val="center"/>
              <w:rPr>
                <w:bCs/>
              </w:rPr>
            </w:pPr>
            <w:r w:rsidRPr="0046794B">
              <w:rPr>
                <w:bCs/>
              </w:rPr>
              <w:t>A</w:t>
            </w:r>
          </w:p>
        </w:tc>
        <w:tc>
          <w:tcPr>
            <w:tcW w:w="841" w:type="pct"/>
            <w:vAlign w:val="center"/>
          </w:tcPr>
          <w:p w:rsidR="009D53DF" w:rsidRPr="0046794B" w:rsidRDefault="009D53DF" w:rsidP="008140D7">
            <w:pPr>
              <w:pStyle w:val="Akapitzlist"/>
              <w:spacing w:after="240"/>
              <w:ind w:left="0"/>
              <w:jc w:val="center"/>
              <w:rPr>
                <w:bCs/>
              </w:rPr>
            </w:pPr>
            <w:r w:rsidRPr="0046794B">
              <w:rPr>
                <w:bCs/>
              </w:rPr>
              <w:t>G</w:t>
            </w:r>
          </w:p>
        </w:tc>
        <w:tc>
          <w:tcPr>
            <w:tcW w:w="796" w:type="pct"/>
            <w:vAlign w:val="center"/>
          </w:tcPr>
          <w:p w:rsidR="009D53DF" w:rsidRPr="0046794B" w:rsidRDefault="009D53DF" w:rsidP="008140D7">
            <w:pPr>
              <w:pStyle w:val="Akapitzlist"/>
              <w:spacing w:after="240"/>
              <w:ind w:left="0"/>
              <w:jc w:val="center"/>
              <w:rPr>
                <w:bCs/>
              </w:rPr>
            </w:pPr>
            <w:r w:rsidRPr="0046794B">
              <w:rPr>
                <w:bCs/>
              </w:rPr>
              <w:t>E</w:t>
            </w:r>
          </w:p>
        </w:tc>
      </w:tr>
    </w:tbl>
    <w:p w:rsidR="009D53DF" w:rsidRDefault="009D53DF" w:rsidP="009D53DF">
      <w:pPr>
        <w:suppressAutoHyphens/>
        <w:rPr>
          <w:b/>
          <w:lang w:eastAsia="zh-CN"/>
        </w:rPr>
      </w:pPr>
    </w:p>
    <w:p w:rsidR="009D53DF" w:rsidRPr="00F813C5" w:rsidRDefault="009D53DF" w:rsidP="009D53DF">
      <w:pPr>
        <w:suppressAutoHyphens/>
        <w:rPr>
          <w:lang w:eastAsia="zh-CN"/>
        </w:rPr>
      </w:pPr>
      <w:r>
        <w:rPr>
          <w:b/>
          <w:lang w:eastAsia="zh-CN"/>
        </w:rPr>
        <w:t>Zadanie 8. (</w:t>
      </w:r>
      <w:r w:rsidRPr="009A0D62">
        <w:rPr>
          <w:b/>
          <w:lang w:eastAsia="zh-CN"/>
        </w:rPr>
        <w:t>6</w:t>
      </w:r>
      <w:r w:rsidRPr="00F813C5">
        <w:rPr>
          <w:b/>
          <w:lang w:eastAsia="zh-CN"/>
        </w:rPr>
        <w:t xml:space="preserve"> p. </w:t>
      </w:r>
      <w:r>
        <w:rPr>
          <w:b/>
          <w:lang w:eastAsia="zh-CN"/>
        </w:rPr>
        <w:t>–</w:t>
      </w:r>
      <w:r w:rsidRPr="00F813C5">
        <w:rPr>
          <w:b/>
          <w:bCs/>
          <w:lang w:eastAsia="zh-CN"/>
        </w:rPr>
        <w:t xml:space="preserve"> po 1 punkcie za poprawną odpowiedź</w:t>
      </w:r>
      <w:r w:rsidRPr="00F813C5">
        <w:rPr>
          <w:b/>
          <w:lang w:eastAsia="zh-CN"/>
        </w:rPr>
        <w:t>)</w:t>
      </w:r>
    </w:p>
    <w:p w:rsidR="009D53DF" w:rsidRDefault="009D53DF" w:rsidP="009D53DF">
      <w:pPr>
        <w:pStyle w:val="Akapitzlist"/>
        <w:numPr>
          <w:ilvl w:val="0"/>
          <w:numId w:val="4"/>
        </w:numPr>
        <w:rPr>
          <w:lang w:val="ru-RU"/>
        </w:rPr>
      </w:pPr>
      <w:r>
        <w:rPr>
          <w:lang w:val="ru-RU"/>
        </w:rPr>
        <w:t>именем</w:t>
      </w:r>
    </w:p>
    <w:p w:rsidR="009D53DF" w:rsidRDefault="009D53DF" w:rsidP="009D53DF">
      <w:pPr>
        <w:pStyle w:val="Akapitzlist"/>
        <w:numPr>
          <w:ilvl w:val="0"/>
          <w:numId w:val="4"/>
        </w:numPr>
        <w:rPr>
          <w:lang w:val="ru-RU"/>
        </w:rPr>
      </w:pPr>
      <w:r>
        <w:rPr>
          <w:lang w:val="ru-RU"/>
        </w:rPr>
        <w:t>племени</w:t>
      </w:r>
    </w:p>
    <w:p w:rsidR="009D53DF" w:rsidRDefault="009D53DF" w:rsidP="009D53DF">
      <w:pPr>
        <w:pStyle w:val="Akapitzlist"/>
        <w:numPr>
          <w:ilvl w:val="0"/>
          <w:numId w:val="4"/>
        </w:numPr>
        <w:rPr>
          <w:lang w:val="ru-RU"/>
        </w:rPr>
      </w:pPr>
      <w:r>
        <w:rPr>
          <w:lang w:val="ru-RU"/>
        </w:rPr>
        <w:t>времени</w:t>
      </w:r>
    </w:p>
    <w:p w:rsidR="009D53DF" w:rsidRDefault="009D53DF" w:rsidP="009D53DF">
      <w:pPr>
        <w:pStyle w:val="Akapitzlist"/>
        <w:numPr>
          <w:ilvl w:val="0"/>
          <w:numId w:val="4"/>
        </w:numPr>
        <w:rPr>
          <w:lang w:val="ru-RU"/>
        </w:rPr>
      </w:pPr>
      <w:r>
        <w:rPr>
          <w:lang w:val="ru-RU"/>
        </w:rPr>
        <w:t>тетради</w:t>
      </w:r>
    </w:p>
    <w:p w:rsidR="009D53DF" w:rsidRDefault="009D53DF" w:rsidP="009D53DF">
      <w:pPr>
        <w:pStyle w:val="Akapitzlist"/>
        <w:numPr>
          <w:ilvl w:val="0"/>
          <w:numId w:val="4"/>
        </w:numPr>
        <w:rPr>
          <w:lang w:val="ru-RU"/>
        </w:rPr>
      </w:pPr>
      <w:r>
        <w:rPr>
          <w:lang w:val="ru-RU"/>
        </w:rPr>
        <w:t>радостью</w:t>
      </w:r>
    </w:p>
    <w:p w:rsidR="009D53DF" w:rsidRPr="0060311B" w:rsidRDefault="009D53DF" w:rsidP="009D53DF">
      <w:pPr>
        <w:pStyle w:val="Akapitzlist"/>
        <w:numPr>
          <w:ilvl w:val="0"/>
          <w:numId w:val="4"/>
        </w:numPr>
        <w:rPr>
          <w:lang w:val="ru-RU"/>
        </w:rPr>
      </w:pPr>
      <w:r>
        <w:rPr>
          <w:lang w:val="ru-RU"/>
        </w:rPr>
        <w:t>дочерью</w:t>
      </w:r>
    </w:p>
    <w:p w:rsidR="009D53DF" w:rsidRDefault="009D53DF" w:rsidP="009D53DF"/>
    <w:p w:rsidR="009D53DF" w:rsidRPr="00DB464F" w:rsidRDefault="009D53DF" w:rsidP="009D53DF">
      <w:pPr>
        <w:suppressAutoHyphens/>
        <w:rPr>
          <w:b/>
          <w:lang w:eastAsia="zh-CN"/>
        </w:rPr>
      </w:pPr>
      <w:r>
        <w:rPr>
          <w:b/>
          <w:lang w:eastAsia="zh-CN"/>
        </w:rPr>
        <w:t>Zadanie 9. (</w:t>
      </w:r>
      <w:r w:rsidRPr="009A0D62">
        <w:rPr>
          <w:b/>
          <w:lang w:eastAsia="zh-CN"/>
        </w:rPr>
        <w:t>5</w:t>
      </w:r>
      <w:r>
        <w:rPr>
          <w:b/>
          <w:lang w:eastAsia="zh-CN"/>
        </w:rPr>
        <w:t xml:space="preserve"> </w:t>
      </w:r>
      <w:r w:rsidRPr="00F813C5">
        <w:rPr>
          <w:b/>
          <w:lang w:eastAsia="zh-CN"/>
        </w:rPr>
        <w:t xml:space="preserve">p. </w:t>
      </w:r>
      <w:r>
        <w:rPr>
          <w:b/>
          <w:lang w:eastAsia="zh-CN"/>
        </w:rPr>
        <w:t>–</w:t>
      </w:r>
      <w:r w:rsidRPr="00F813C5">
        <w:rPr>
          <w:b/>
          <w:bCs/>
          <w:lang w:eastAsia="zh-CN"/>
        </w:rPr>
        <w:t xml:space="preserve"> po 1 punkcie za poprawną odpowiedź</w:t>
      </w:r>
      <w:r w:rsidRPr="00F813C5">
        <w:rPr>
          <w:b/>
          <w:lang w:eastAsia="zh-CN"/>
        </w:rPr>
        <w:t>)</w:t>
      </w:r>
    </w:p>
    <w:p w:rsidR="009D53DF" w:rsidRDefault="009D53DF" w:rsidP="009D53DF">
      <w:pPr>
        <w:pStyle w:val="Akapitzlist"/>
        <w:numPr>
          <w:ilvl w:val="0"/>
          <w:numId w:val="5"/>
        </w:numPr>
        <w:suppressAutoHyphens/>
        <w:rPr>
          <w:lang w:val="ru-RU" w:eastAsia="zh-CN"/>
        </w:rPr>
      </w:pPr>
      <w:r>
        <w:rPr>
          <w:lang w:val="ru-RU" w:eastAsia="zh-CN"/>
        </w:rPr>
        <w:t>ниже</w:t>
      </w:r>
    </w:p>
    <w:p w:rsidR="009D53DF" w:rsidRDefault="009D53DF" w:rsidP="009D53DF">
      <w:pPr>
        <w:pStyle w:val="Akapitzlist"/>
        <w:numPr>
          <w:ilvl w:val="0"/>
          <w:numId w:val="5"/>
        </w:numPr>
        <w:suppressAutoHyphens/>
        <w:rPr>
          <w:lang w:val="ru-RU" w:eastAsia="zh-CN"/>
        </w:rPr>
      </w:pPr>
      <w:r>
        <w:rPr>
          <w:lang w:val="ru-RU" w:eastAsia="zh-CN"/>
        </w:rPr>
        <w:t>дороже</w:t>
      </w:r>
    </w:p>
    <w:p w:rsidR="009D53DF" w:rsidRDefault="009D53DF" w:rsidP="009D53DF">
      <w:pPr>
        <w:pStyle w:val="Akapitzlist"/>
        <w:numPr>
          <w:ilvl w:val="0"/>
          <w:numId w:val="5"/>
        </w:numPr>
        <w:suppressAutoHyphens/>
        <w:rPr>
          <w:lang w:val="ru-RU" w:eastAsia="zh-CN"/>
        </w:rPr>
      </w:pPr>
      <w:r>
        <w:rPr>
          <w:lang w:val="ru-RU" w:eastAsia="zh-CN"/>
        </w:rPr>
        <w:t>моложе</w:t>
      </w:r>
      <w:r>
        <w:rPr>
          <w:lang w:eastAsia="zh-CN"/>
        </w:rPr>
        <w:t>/</w:t>
      </w:r>
      <w:r>
        <w:rPr>
          <w:lang w:val="ru-RU" w:eastAsia="zh-CN"/>
        </w:rPr>
        <w:t xml:space="preserve"> младше</w:t>
      </w:r>
    </w:p>
    <w:p w:rsidR="009D53DF" w:rsidRDefault="009D53DF" w:rsidP="009D53DF">
      <w:pPr>
        <w:pStyle w:val="Akapitzlist"/>
        <w:numPr>
          <w:ilvl w:val="0"/>
          <w:numId w:val="5"/>
        </w:numPr>
        <w:suppressAutoHyphens/>
        <w:rPr>
          <w:lang w:val="ru-RU" w:eastAsia="zh-CN"/>
        </w:rPr>
      </w:pPr>
      <w:r>
        <w:rPr>
          <w:lang w:val="ru-RU" w:eastAsia="zh-CN"/>
        </w:rPr>
        <w:t>самая длинная / длиннейшая</w:t>
      </w:r>
    </w:p>
    <w:p w:rsidR="009D53DF" w:rsidRDefault="009D53DF" w:rsidP="009D53DF">
      <w:pPr>
        <w:pStyle w:val="Akapitzlist"/>
        <w:numPr>
          <w:ilvl w:val="0"/>
          <w:numId w:val="5"/>
        </w:numPr>
        <w:suppressAutoHyphens/>
        <w:rPr>
          <w:lang w:val="ru-RU" w:eastAsia="zh-CN"/>
        </w:rPr>
      </w:pPr>
      <w:r>
        <w:rPr>
          <w:lang w:val="ru-RU" w:eastAsia="zh-CN"/>
        </w:rPr>
        <w:t>красивее</w:t>
      </w:r>
    </w:p>
    <w:p w:rsidR="009D53DF" w:rsidRPr="009A0D62" w:rsidRDefault="009D53DF" w:rsidP="009D53DF">
      <w:pPr>
        <w:pStyle w:val="Akapitzlist"/>
        <w:suppressAutoHyphens/>
        <w:ind w:left="720"/>
        <w:rPr>
          <w:lang w:val="ru-RU" w:eastAsia="zh-CN"/>
        </w:rPr>
      </w:pPr>
    </w:p>
    <w:p w:rsidR="009D53DF" w:rsidRDefault="009D53DF" w:rsidP="009D53DF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>Zadanie 10. (10 p.</w:t>
      </w:r>
      <w:r w:rsidRPr="00F813C5">
        <w:rPr>
          <w:b/>
          <w:lang w:eastAsia="zh-CN"/>
        </w:rPr>
        <w:t>)</w:t>
      </w:r>
    </w:p>
    <w:p w:rsidR="009D53DF" w:rsidRDefault="009D53DF" w:rsidP="009D53DF">
      <w:pPr>
        <w:suppressAutoHyphens/>
        <w:jc w:val="both"/>
        <w:rPr>
          <w:lang w:eastAsia="zh-CN"/>
        </w:rPr>
      </w:pPr>
    </w:p>
    <w:p w:rsidR="009D53DF" w:rsidRDefault="009D53DF" w:rsidP="009D53DF">
      <w:pPr>
        <w:suppressAutoHyphens/>
        <w:jc w:val="both"/>
        <w:rPr>
          <w:lang w:eastAsia="zh-CN"/>
        </w:rPr>
      </w:pPr>
      <w:r w:rsidRPr="00AA6EAD">
        <w:rPr>
          <w:lang w:eastAsia="zh-CN"/>
        </w:rPr>
        <w:t>W zadaniu nie jest określony limit słów.</w:t>
      </w:r>
      <w:r>
        <w:rPr>
          <w:lang w:eastAsia="zh-CN"/>
        </w:rPr>
        <w:t xml:space="preserve"> Oceniana jest umiejętność przekazu wszystkich informacji zawartych w poleceniu.</w:t>
      </w:r>
    </w:p>
    <w:p w:rsidR="009D53DF" w:rsidRPr="00F813C5" w:rsidRDefault="009D53DF" w:rsidP="009D53DF">
      <w:pPr>
        <w:suppressAutoHyphens/>
        <w:rPr>
          <w:lang w:eastAsia="zh-CN"/>
        </w:rPr>
      </w:pPr>
    </w:p>
    <w:p w:rsidR="009D53DF" w:rsidRPr="00592E22" w:rsidRDefault="009D53DF" w:rsidP="009D53DF">
      <w:pPr>
        <w:rPr>
          <w:b/>
        </w:rPr>
      </w:pPr>
      <w:r w:rsidRPr="00592E22">
        <w:rPr>
          <w:b/>
        </w:rPr>
        <w:t>Treść:</w:t>
      </w:r>
    </w:p>
    <w:p w:rsidR="009D53DF" w:rsidRDefault="009D53DF" w:rsidP="009D53DF">
      <w:pPr>
        <w:rPr>
          <w:b/>
          <w:bCs/>
          <w:lang w:eastAsia="zh-CN"/>
        </w:rPr>
      </w:pPr>
      <w:r>
        <w:rPr>
          <w:b/>
        </w:rPr>
        <w:t>6</w:t>
      </w:r>
      <w:r w:rsidRPr="00592E22">
        <w:rPr>
          <w:b/>
        </w:rPr>
        <w:t xml:space="preserve">p. </w:t>
      </w:r>
      <w:r>
        <w:rPr>
          <w:b/>
          <w:bCs/>
          <w:lang w:eastAsia="zh-CN"/>
        </w:rPr>
        <w:t xml:space="preserve">– </w:t>
      </w:r>
      <w:r w:rsidRPr="00F813C5">
        <w:rPr>
          <w:b/>
          <w:bCs/>
          <w:lang w:eastAsia="zh-CN"/>
        </w:rPr>
        <w:t>po 1 punkcie za poprawną odpowiedź</w:t>
      </w:r>
      <w:r>
        <w:rPr>
          <w:b/>
          <w:bCs/>
          <w:lang w:eastAsia="zh-CN"/>
        </w:rPr>
        <w:t>.</w:t>
      </w:r>
    </w:p>
    <w:p w:rsidR="009D53DF" w:rsidRDefault="009D53DF" w:rsidP="009D53DF">
      <w:pPr>
        <w:rPr>
          <w:b/>
          <w:bCs/>
          <w:lang w:eastAsia="zh-CN"/>
        </w:rPr>
      </w:pPr>
    </w:p>
    <w:p w:rsidR="009D53DF" w:rsidRDefault="009D53DF" w:rsidP="009D53DF">
      <w:pPr>
        <w:rPr>
          <w:b/>
          <w:bCs/>
          <w:lang w:eastAsia="zh-CN"/>
        </w:rPr>
      </w:pPr>
      <w:r>
        <w:rPr>
          <w:b/>
          <w:bCs/>
          <w:lang w:eastAsia="zh-CN"/>
        </w:rPr>
        <w:t>Bogactwo językowe:</w:t>
      </w:r>
    </w:p>
    <w:p w:rsidR="009D53DF" w:rsidRDefault="009D53DF" w:rsidP="009D53DF">
      <w:pPr>
        <w:rPr>
          <w:b/>
          <w:bCs/>
          <w:lang w:eastAsia="zh-CN"/>
        </w:rPr>
      </w:pPr>
      <w:r>
        <w:rPr>
          <w:b/>
          <w:bCs/>
          <w:lang w:eastAsia="zh-CN"/>
        </w:rPr>
        <w:t>2p. – zróżnicowane struktury językowe, urozmaicone słownictwo;</w:t>
      </w:r>
    </w:p>
    <w:p w:rsidR="009D53DF" w:rsidRDefault="009D53DF" w:rsidP="009D53DF">
      <w:pPr>
        <w:rPr>
          <w:b/>
          <w:bCs/>
          <w:lang w:eastAsia="zh-CN"/>
        </w:rPr>
      </w:pPr>
      <w:r>
        <w:rPr>
          <w:b/>
          <w:bCs/>
          <w:lang w:eastAsia="zh-CN"/>
        </w:rPr>
        <w:t>1p. – mało urozmaicone struktury językowe i słownictwo;</w:t>
      </w:r>
    </w:p>
    <w:p w:rsidR="009D53DF" w:rsidRDefault="009D53DF" w:rsidP="009D53DF">
      <w:pPr>
        <w:rPr>
          <w:b/>
          <w:bCs/>
          <w:lang w:eastAsia="zh-CN"/>
        </w:rPr>
      </w:pPr>
      <w:r>
        <w:rPr>
          <w:b/>
          <w:bCs/>
          <w:lang w:eastAsia="zh-CN"/>
        </w:rPr>
        <w:t>0p. – ubogie słownictwo i struktury językowe.</w:t>
      </w:r>
    </w:p>
    <w:p w:rsidR="009D53DF" w:rsidRDefault="009D53DF" w:rsidP="009D53DF">
      <w:pPr>
        <w:rPr>
          <w:b/>
          <w:bCs/>
          <w:lang w:eastAsia="zh-CN"/>
        </w:rPr>
      </w:pPr>
    </w:p>
    <w:p w:rsidR="009D53DF" w:rsidRPr="00592E22" w:rsidRDefault="009D53DF" w:rsidP="009D53DF">
      <w:pPr>
        <w:rPr>
          <w:b/>
        </w:rPr>
      </w:pPr>
      <w:r w:rsidRPr="00592E22">
        <w:rPr>
          <w:b/>
        </w:rPr>
        <w:t>Poprawność językowa:</w:t>
      </w:r>
    </w:p>
    <w:p w:rsidR="009D53DF" w:rsidRPr="00592E22" w:rsidRDefault="009D53DF" w:rsidP="009D53DF">
      <w:pPr>
        <w:rPr>
          <w:b/>
        </w:rPr>
      </w:pPr>
      <w:r w:rsidRPr="00592E22">
        <w:rPr>
          <w:b/>
        </w:rPr>
        <w:t xml:space="preserve">2p. </w:t>
      </w:r>
      <w:r>
        <w:rPr>
          <w:b/>
          <w:bCs/>
          <w:lang w:eastAsia="zh-CN"/>
        </w:rPr>
        <w:t>–</w:t>
      </w:r>
      <w:r w:rsidRPr="00592E22">
        <w:rPr>
          <w:b/>
        </w:rPr>
        <w:t xml:space="preserve"> jeśli błędy stanowią mniej niż 10% wypowiedzi</w:t>
      </w:r>
      <w:r>
        <w:rPr>
          <w:b/>
        </w:rPr>
        <w:t>;</w:t>
      </w:r>
    </w:p>
    <w:p w:rsidR="009D53DF" w:rsidRPr="00592E22" w:rsidRDefault="009D53DF" w:rsidP="009D53DF">
      <w:pPr>
        <w:rPr>
          <w:b/>
        </w:rPr>
      </w:pPr>
      <w:r>
        <w:rPr>
          <w:b/>
        </w:rPr>
        <w:t xml:space="preserve">1p. </w:t>
      </w:r>
      <w:r>
        <w:rPr>
          <w:b/>
          <w:bCs/>
          <w:lang w:eastAsia="zh-CN"/>
        </w:rPr>
        <w:t>–</w:t>
      </w:r>
      <w:r w:rsidRPr="00592E22">
        <w:rPr>
          <w:b/>
        </w:rPr>
        <w:t xml:space="preserve"> jeśli błędy stanowią 10 </w:t>
      </w:r>
      <w:r>
        <w:rPr>
          <w:b/>
          <w:bCs/>
          <w:lang w:eastAsia="zh-CN"/>
        </w:rPr>
        <w:t xml:space="preserve">– </w:t>
      </w:r>
      <w:r w:rsidRPr="00592E22">
        <w:rPr>
          <w:b/>
        </w:rPr>
        <w:t>25% wypowiedzi</w:t>
      </w:r>
      <w:r>
        <w:rPr>
          <w:b/>
        </w:rPr>
        <w:t>;</w:t>
      </w:r>
    </w:p>
    <w:p w:rsidR="009D53DF" w:rsidRPr="00592E22" w:rsidRDefault="009D53DF" w:rsidP="009D53DF">
      <w:pPr>
        <w:rPr>
          <w:b/>
        </w:rPr>
      </w:pPr>
      <w:r w:rsidRPr="00592E22">
        <w:rPr>
          <w:b/>
        </w:rPr>
        <w:t>0p. – jeśli błędy stanowią powyżej 25% wypowiedzi</w:t>
      </w:r>
      <w:r>
        <w:rPr>
          <w:b/>
        </w:rPr>
        <w:t>.</w:t>
      </w:r>
    </w:p>
    <w:p w:rsidR="00402A2D" w:rsidRDefault="00402A2D"/>
    <w:sectPr w:rsidR="00402A2D" w:rsidSect="000B1F7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75" w:rsidRDefault="009D53DF">
    <w:pPr>
      <w:pStyle w:val="Stopka"/>
      <w:jc w:val="center"/>
    </w:pP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85975" w:rsidRDefault="009D53DF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F2E"/>
    <w:multiLevelType w:val="hybridMultilevel"/>
    <w:tmpl w:val="D0CA67B4"/>
    <w:lvl w:ilvl="0" w:tplc="F01E5AE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189F"/>
    <w:multiLevelType w:val="hybridMultilevel"/>
    <w:tmpl w:val="5CD85DA6"/>
    <w:lvl w:ilvl="0" w:tplc="133078F6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B53295"/>
    <w:multiLevelType w:val="hybridMultilevel"/>
    <w:tmpl w:val="E44E3384"/>
    <w:lvl w:ilvl="0" w:tplc="45CC093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65F9A"/>
    <w:multiLevelType w:val="hybridMultilevel"/>
    <w:tmpl w:val="414A3054"/>
    <w:lvl w:ilvl="0" w:tplc="11403966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7056E"/>
    <w:multiLevelType w:val="hybridMultilevel"/>
    <w:tmpl w:val="C546828C"/>
    <w:lvl w:ilvl="0" w:tplc="AC4C77B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87B05"/>
    <w:multiLevelType w:val="hybridMultilevel"/>
    <w:tmpl w:val="60DADFAC"/>
    <w:lvl w:ilvl="0" w:tplc="2FC0652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53DF"/>
    <w:rsid w:val="00402A2D"/>
    <w:rsid w:val="009D53DF"/>
    <w:rsid w:val="00C9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3DF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9D5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3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Barbara</dc:creator>
  <cp:keywords/>
  <dc:description/>
  <cp:lastModifiedBy>admin</cp:lastModifiedBy>
  <cp:revision>1</cp:revision>
  <dcterms:created xsi:type="dcterms:W3CDTF">2018-03-20T13:12:00Z</dcterms:created>
  <dcterms:modified xsi:type="dcterms:W3CDTF">2018-03-20T13:14:00Z</dcterms:modified>
</cp:coreProperties>
</file>